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6B7A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66B7A">
        <w:rPr>
          <w:rFonts w:ascii="Times New Roman" w:hAnsi="Times New Roman" w:cs="Times New Roman"/>
          <w:b/>
          <w:sz w:val="24"/>
          <w:szCs w:val="24"/>
        </w:rPr>
        <w:t>11 июля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7A" w:rsidRPr="00566B7A" w:rsidRDefault="00566B7A" w:rsidP="00566B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B7A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66B7A" w:rsidRPr="00566B7A" w:rsidRDefault="00566B7A" w:rsidP="00566B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B7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66B7A" w:rsidRPr="00566B7A" w:rsidRDefault="00566B7A" w:rsidP="00566B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B7A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566B7A" w:rsidRPr="00566B7A" w:rsidRDefault="00566B7A" w:rsidP="00566B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6B7A" w:rsidRPr="00566B7A" w:rsidRDefault="00566B7A" w:rsidP="00566B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6B7A" w:rsidRPr="00566B7A" w:rsidRDefault="00566B7A" w:rsidP="00566B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B7A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566B7A" w:rsidRPr="00566B7A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      публичных  слушаний  по  проекту решения Совета депутатов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66B7A" w:rsidRPr="00566B7A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66B7A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09 июля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566B7A">
        <w:rPr>
          <w:rFonts w:ascii="Times New Roman" w:hAnsi="Times New Roman" w:cs="Times New Roman"/>
          <w:sz w:val="20"/>
          <w:szCs w:val="20"/>
        </w:rPr>
        <w:t xml:space="preserve">года в 14-00 в помещении Администрации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566B7A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566B7A" w:rsidRPr="00566B7A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66B7A" w:rsidRPr="00566B7A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566B7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566B7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98" w:rsidRDefault="00760A98" w:rsidP="00157731">
      <w:r>
        <w:separator/>
      </w:r>
    </w:p>
  </w:endnote>
  <w:endnote w:type="continuationSeparator" w:id="0">
    <w:p w:rsidR="00760A98" w:rsidRDefault="00760A98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98" w:rsidRDefault="00760A98" w:rsidP="00157731">
      <w:r>
        <w:separator/>
      </w:r>
    </w:p>
  </w:footnote>
  <w:footnote w:type="continuationSeparator" w:id="0">
    <w:p w:rsidR="00760A98" w:rsidRDefault="00760A98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66B7A"/>
    <w:rsid w:val="005D0989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C209-346E-43D7-9F9B-688A9DF6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2018-07-23T12:54:00Z</dcterms:modified>
</cp:coreProperties>
</file>