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3C63B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3C63B5">
        <w:rPr>
          <w:rFonts w:ascii="Times New Roman" w:hAnsi="Times New Roman" w:cs="Times New Roman"/>
          <w:b/>
          <w:sz w:val="24"/>
          <w:szCs w:val="24"/>
        </w:rPr>
        <w:t xml:space="preserve">9 декабря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2016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E914D3" w:rsidRPr="00E914D3" w:rsidRDefault="00E914D3" w:rsidP="00E914D3">
      <w:pPr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От </w:t>
      </w:r>
      <w:r w:rsidRPr="00B60513">
        <w:rPr>
          <w:rFonts w:ascii="Times New Roman" w:hAnsi="Times New Roman" w:cs="Times New Roman"/>
          <w:sz w:val="20"/>
          <w:szCs w:val="20"/>
        </w:rPr>
        <w:t>___________</w:t>
      </w:r>
      <w:r w:rsidRPr="00E914D3">
        <w:rPr>
          <w:rFonts w:ascii="Times New Roman" w:hAnsi="Times New Roman" w:cs="Times New Roman"/>
          <w:sz w:val="20"/>
          <w:szCs w:val="20"/>
        </w:rPr>
        <w:t xml:space="preserve">      20</w:t>
      </w:r>
      <w:r w:rsidRPr="00B60513">
        <w:rPr>
          <w:rFonts w:ascii="Times New Roman" w:hAnsi="Times New Roman" w:cs="Times New Roman"/>
          <w:sz w:val="20"/>
          <w:szCs w:val="20"/>
        </w:rPr>
        <w:t>1</w:t>
      </w:r>
      <w:r w:rsidRPr="00E914D3">
        <w:rPr>
          <w:rFonts w:ascii="Times New Roman" w:hAnsi="Times New Roman" w:cs="Times New Roman"/>
          <w:sz w:val="20"/>
          <w:szCs w:val="20"/>
        </w:rPr>
        <w:t xml:space="preserve">6г.                                                              № </w:t>
      </w:r>
      <w:r w:rsidRPr="00E914D3">
        <w:rPr>
          <w:rFonts w:ascii="Times New Roman" w:hAnsi="Times New Roman" w:cs="Times New Roman"/>
          <w:sz w:val="20"/>
          <w:szCs w:val="20"/>
          <w:lang w:val="en-US"/>
        </w:rPr>
        <w:t>____</w:t>
      </w:r>
    </w:p>
    <w:p w:rsidR="00E914D3" w:rsidRPr="00E914D3" w:rsidRDefault="00E914D3" w:rsidP="00E914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E914D3" w:rsidRPr="00E914D3" w:rsidTr="00F3286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914D3" w:rsidRPr="00E914D3" w:rsidRDefault="00E914D3" w:rsidP="00F32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бюджете </w:t>
            </w:r>
            <w:proofErr w:type="spellStart"/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2017 год и на плановый период 2018 и 2019 годов </w:t>
            </w: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4D3" w:rsidRPr="00E914D3" w:rsidRDefault="00E914D3" w:rsidP="00E914D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год: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- 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3 175,8 </w:t>
      </w:r>
      <w:r w:rsidRPr="00E914D3">
        <w:rPr>
          <w:rFonts w:ascii="Times New Roman" w:hAnsi="Times New Roman" w:cs="Times New Roman"/>
          <w:sz w:val="20"/>
          <w:szCs w:val="20"/>
        </w:rPr>
        <w:t xml:space="preserve">тыс. рублей, в том числе объем безвозмездных поступлений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-  2 106,6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 тыс. рублей, из которых объем получаемых межбюджетных трансфертов – </w:t>
      </w:r>
      <w:r w:rsidRPr="00E914D3">
        <w:rPr>
          <w:rFonts w:ascii="Times New Roman" w:hAnsi="Times New Roman" w:cs="Times New Roman"/>
          <w:b/>
          <w:sz w:val="20"/>
          <w:szCs w:val="20"/>
        </w:rPr>
        <w:t>2 106,6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>3 175,8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общий объем  межбюджетных трансфертов, предоставляемых бюджетам бюджетной системы Российской Федерации в 2017 году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области, 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16,6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 тыс. рублей, в том числе общий объем межбюджетных трансфертов, предоставляемых бюджету муниципального района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  в 2017 году, 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16,6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E914D3" w:rsidRPr="00E914D3" w:rsidRDefault="00E914D3" w:rsidP="00E914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3.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плановый период 2018 и 2019 годов: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 год 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3 237,2   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поступлений в сумме - </w:t>
      </w:r>
      <w:r w:rsidRPr="00E914D3">
        <w:rPr>
          <w:rFonts w:ascii="Times New Roman" w:hAnsi="Times New Roman" w:cs="Times New Roman"/>
          <w:b/>
          <w:sz w:val="20"/>
          <w:szCs w:val="20"/>
        </w:rPr>
        <w:t>2 135,0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из которых объем получаемых межбюджетных трансфертов – </w:t>
      </w:r>
      <w:r w:rsidRPr="00E914D3">
        <w:rPr>
          <w:rFonts w:ascii="Times New Roman" w:hAnsi="Times New Roman" w:cs="Times New Roman"/>
          <w:b/>
          <w:sz w:val="20"/>
          <w:szCs w:val="20"/>
        </w:rPr>
        <w:t>2 135,0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 и на 2019 год  в сумме  - </w:t>
      </w:r>
      <w:r w:rsidRPr="00E914D3">
        <w:rPr>
          <w:rFonts w:ascii="Times New Roman" w:hAnsi="Times New Roman" w:cs="Times New Roman"/>
          <w:b/>
          <w:sz w:val="20"/>
          <w:szCs w:val="20"/>
        </w:rPr>
        <w:t>3 355,7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поступлений в</w:t>
      </w:r>
      <w:proofErr w:type="gramEnd"/>
      <w:r w:rsidRPr="00E914D3">
        <w:rPr>
          <w:rFonts w:ascii="Times New Roman" w:hAnsi="Times New Roman" w:cs="Times New Roman"/>
          <w:sz w:val="20"/>
          <w:szCs w:val="20"/>
        </w:rPr>
        <w:t xml:space="preserve"> сумме - </w:t>
      </w:r>
      <w:r w:rsidRPr="00E914D3">
        <w:rPr>
          <w:rFonts w:ascii="Times New Roman" w:hAnsi="Times New Roman" w:cs="Times New Roman"/>
          <w:b/>
          <w:sz w:val="20"/>
          <w:szCs w:val="20"/>
        </w:rPr>
        <w:t>2 161,2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из которых объем получаемых межбюджетных трансфертов – </w:t>
      </w:r>
      <w:r w:rsidRPr="00E914D3">
        <w:rPr>
          <w:rFonts w:ascii="Times New Roman" w:hAnsi="Times New Roman" w:cs="Times New Roman"/>
          <w:b/>
          <w:sz w:val="20"/>
          <w:szCs w:val="20"/>
        </w:rPr>
        <w:t>2 161,2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 год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>3 237,2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и на 2019 год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>3 355,7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 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4.</w:t>
      </w:r>
      <w:r w:rsidRPr="00E914D3">
        <w:rPr>
          <w:rFonts w:ascii="Times New Roman" w:hAnsi="Times New Roman" w:cs="Times New Roman"/>
          <w:sz w:val="20"/>
          <w:szCs w:val="20"/>
        </w:rPr>
        <w:t xml:space="preserve">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общий объем  межбюджетных трансфертов, предоставляемых бюджетам бюджетной системы Российской Федерации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2018 году, 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16,6 </w:t>
      </w:r>
      <w:r w:rsidRPr="00E914D3">
        <w:rPr>
          <w:rFonts w:ascii="Times New Roman" w:hAnsi="Times New Roman" w:cs="Times New Roman"/>
          <w:sz w:val="20"/>
          <w:szCs w:val="20"/>
        </w:rPr>
        <w:t xml:space="preserve">тыс. рублей, в том числе общий объем межбюджетных трансфертов, предоставляемых бюджету муниципального района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  в 2018 году,  в сумме -  </w:t>
      </w:r>
      <w:r w:rsidRPr="00E914D3">
        <w:rPr>
          <w:rFonts w:ascii="Times New Roman" w:hAnsi="Times New Roman" w:cs="Times New Roman"/>
          <w:b/>
          <w:sz w:val="20"/>
          <w:szCs w:val="20"/>
        </w:rPr>
        <w:t>16,6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E914D3" w:rsidRPr="00E914D3" w:rsidRDefault="00E914D3" w:rsidP="00E914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5.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общий объем  межбюджетных трансфертов, предоставляемых бюджетам бюджетной системы Российской Федерации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2019 году,  в сумме  </w:t>
      </w:r>
      <w:r w:rsidRPr="00E914D3">
        <w:rPr>
          <w:rFonts w:ascii="Times New Roman" w:hAnsi="Times New Roman" w:cs="Times New Roman"/>
          <w:b/>
          <w:sz w:val="20"/>
          <w:szCs w:val="20"/>
        </w:rPr>
        <w:t>-   16,6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 тыс. рублей, в том числе общий объем межбюджетных трансфертов, предоставляемых бюджету муниципального района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  в 2019 году,  в сумме -  </w:t>
      </w:r>
      <w:r w:rsidRPr="00E914D3">
        <w:rPr>
          <w:rFonts w:ascii="Times New Roman" w:hAnsi="Times New Roman" w:cs="Times New Roman"/>
          <w:b/>
          <w:sz w:val="20"/>
          <w:szCs w:val="20"/>
        </w:rPr>
        <w:t>16,6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E914D3" w:rsidRPr="00E914D3" w:rsidRDefault="00E914D3" w:rsidP="00E914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6.</w:t>
      </w:r>
      <w:r w:rsidRPr="00E914D3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9" w:history="1">
        <w:r w:rsidRPr="00E914D3">
          <w:rPr>
            <w:rFonts w:ascii="Times New Roman" w:hAnsi="Times New Roman" w:cs="Times New Roman"/>
            <w:sz w:val="20"/>
            <w:szCs w:val="20"/>
          </w:rPr>
          <w:t>источники финансирования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дефицита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1) на 2017 год согласно приложению 1 к настоящему решению;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lastRenderedPageBreak/>
        <w:t>2) на плановый период 2018 и 2019 годов согласно приложению 2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7.</w:t>
      </w:r>
      <w:r w:rsidRPr="00E914D3">
        <w:rPr>
          <w:rFonts w:ascii="Times New Roman" w:hAnsi="Times New Roman" w:cs="Times New Roman"/>
          <w:sz w:val="20"/>
          <w:szCs w:val="20"/>
        </w:rPr>
        <w:t xml:space="preserve"> Утвердить </w:t>
      </w:r>
      <w:hyperlink r:id="rId10" w:history="1">
        <w:r w:rsidRPr="00E914D3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главных администраторов доходов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согласно приложению 3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8.</w:t>
      </w:r>
      <w:r w:rsidRPr="00E914D3">
        <w:rPr>
          <w:rFonts w:ascii="Times New Roman" w:hAnsi="Times New Roman" w:cs="Times New Roman"/>
          <w:sz w:val="20"/>
          <w:szCs w:val="20"/>
        </w:rPr>
        <w:t xml:space="preserve"> Утвердить </w:t>
      </w:r>
      <w:hyperlink r:id="rId11" w:history="1">
        <w:r w:rsidRPr="00E914D3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главных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E914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согласно приложению 4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9.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2" w:history="1">
        <w:r w:rsidRPr="00E914D3">
          <w:rPr>
            <w:rFonts w:ascii="Times New Roman" w:hAnsi="Times New Roman" w:cs="Times New Roman"/>
            <w:sz w:val="20"/>
            <w:szCs w:val="20"/>
          </w:rPr>
          <w:t>нормативы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распределения доходов между бюджетом муниципального образования «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район» Смоленской области и бюджетами поселений на 2017 год и на плановый период 2018 и 2019 годов согласно приложению 5 к настоящему решению.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10.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3" w:history="1">
        <w:r w:rsidRPr="00E914D3">
          <w:rPr>
            <w:rFonts w:ascii="Times New Roman" w:hAnsi="Times New Roman" w:cs="Times New Roman"/>
            <w:sz w:val="20"/>
            <w:szCs w:val="20"/>
          </w:rPr>
          <w:t>прогнозируемые доходы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области, за исключением безвозмездных поступлений: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 на 2017 год согласно приложению 6 к настоящему решению;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2) на плановый период 2018 и 2019 годов согласно приложению 7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11.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прогнозируемые безвозмездные </w:t>
      </w:r>
      <w:hyperlink r:id="rId14" w:history="1">
        <w:r w:rsidRPr="00E914D3">
          <w:rPr>
            <w:rFonts w:ascii="Times New Roman" w:hAnsi="Times New Roman" w:cs="Times New Roman"/>
            <w:sz w:val="20"/>
            <w:szCs w:val="20"/>
          </w:rPr>
          <w:t>поступления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в бюджет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 на 2017 год согласно приложению 8 к настоящему решению;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2) на плановый период 2018 и 2019 годов согласно приложению 9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5" w:history="1">
        <w:r w:rsidRPr="00E914D3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бюджетных ассигнований по разделам, подразделам, целевым статьям  (муниципальным программам и  непрограммным  направлениям деятельности), группам (группам  и подгруппам) видов расходов классификации расходов бюджетов:</w:t>
      </w:r>
    </w:p>
    <w:p w:rsidR="00E914D3" w:rsidRPr="00E914D3" w:rsidRDefault="00E914D3" w:rsidP="00E914D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1) на 2017 год согласно приложению 10 к настоящему решению;</w:t>
      </w:r>
    </w:p>
    <w:p w:rsidR="00E914D3" w:rsidRPr="00E914D3" w:rsidRDefault="00E914D3" w:rsidP="00E914D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2) на плановый период 2018 и 2019 годов согласно приложению 11 к настоящему решению. </w:t>
      </w:r>
    </w:p>
    <w:p w:rsidR="00E914D3" w:rsidRPr="00E914D3" w:rsidRDefault="00E914D3" w:rsidP="00E914D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13.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  распределение  бюджетных ассигнований  по целевым статьям (муниципальным программам и  непрограммным  направлениям деятельности), группам (группам  и подгруппам) видов расходов классификации расходов бюджетов: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 на 2017 год согласно приложению 12 к настоящему решению;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2) на плановый период 2018 и 2019 годов согласно приложению 13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14.</w:t>
      </w:r>
      <w:r w:rsidRPr="00E914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Утвердить ведомственную </w:t>
      </w:r>
      <w:hyperlink r:id="rId16" w:history="1">
        <w:r w:rsidRPr="00E914D3">
          <w:rPr>
            <w:rFonts w:ascii="Times New Roman" w:hAnsi="Times New Roman" w:cs="Times New Roman"/>
            <w:sz w:val="20"/>
            <w:szCs w:val="20"/>
          </w:rPr>
          <w:t>структуру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Барсуковскогосельского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 (распределение  бюджетных ассигнований по главным распорядителям бюджетных средств, разделам, подразделам, целевым статьям (муниципальным программам и  непрограммным  направлениям деятельности), группам (группам  и подгруппам) видов расходов классификации расходов бюджетов: </w:t>
      </w:r>
      <w:proofErr w:type="gramEnd"/>
    </w:p>
    <w:p w:rsidR="00E914D3" w:rsidRPr="00E914D3" w:rsidRDefault="00E914D3" w:rsidP="00E914D3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на 2017 год согласно приложению 14 к настоящему решению;</w:t>
      </w:r>
    </w:p>
    <w:p w:rsidR="00E914D3" w:rsidRPr="00E914D3" w:rsidRDefault="00E914D3" w:rsidP="00E914D3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на плановый период 2018 и 2019 годов согласно приложению 15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left="-142" w:firstLine="6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15</w:t>
      </w:r>
      <w:r w:rsidRPr="00E914D3">
        <w:rPr>
          <w:rFonts w:ascii="Times New Roman" w:hAnsi="Times New Roman" w:cs="Times New Roman"/>
          <w:sz w:val="20"/>
          <w:szCs w:val="20"/>
        </w:rPr>
        <w:t xml:space="preserve">. Утвердить общий объем бюджетных ассигнований, направленных  на исполнение  публичных нормативных обязательств, в 2017 году в сумме - </w:t>
      </w:r>
      <w:r w:rsidRPr="00E914D3">
        <w:rPr>
          <w:rFonts w:ascii="Times New Roman" w:hAnsi="Times New Roman" w:cs="Times New Roman"/>
          <w:b/>
          <w:sz w:val="20"/>
          <w:szCs w:val="20"/>
        </w:rPr>
        <w:t>60,0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в 2018 году в сумме -</w:t>
      </w:r>
      <w:r w:rsidRPr="00E914D3">
        <w:rPr>
          <w:rFonts w:ascii="Times New Roman" w:hAnsi="Times New Roman" w:cs="Times New Roman"/>
          <w:b/>
          <w:sz w:val="20"/>
          <w:szCs w:val="20"/>
        </w:rPr>
        <w:t>60,0тыс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914D3">
        <w:rPr>
          <w:rFonts w:ascii="Times New Roman" w:hAnsi="Times New Roman" w:cs="Times New Roman"/>
          <w:sz w:val="20"/>
          <w:szCs w:val="20"/>
        </w:rPr>
        <w:t>ублей,  в 2019 году  в сумме -</w:t>
      </w:r>
      <w:r w:rsidRPr="00E914D3">
        <w:rPr>
          <w:rFonts w:ascii="Times New Roman" w:hAnsi="Times New Roman" w:cs="Times New Roman"/>
          <w:b/>
          <w:sz w:val="20"/>
          <w:szCs w:val="20"/>
        </w:rPr>
        <w:t>60,0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>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16.</w:t>
      </w:r>
      <w:r w:rsidRPr="00E914D3">
        <w:rPr>
          <w:rFonts w:ascii="Times New Roman" w:hAnsi="Times New Roman" w:cs="Times New Roman"/>
          <w:sz w:val="20"/>
          <w:szCs w:val="20"/>
        </w:rPr>
        <w:t> Утвердить объем бюджетных ассигнований на финансовое обеспечение реализации муниципальных программ в 2017 году в сумме -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2 542,5 </w:t>
      </w:r>
      <w:r w:rsidRPr="00E914D3">
        <w:rPr>
          <w:rFonts w:ascii="Times New Roman" w:hAnsi="Times New Roman" w:cs="Times New Roman"/>
          <w:sz w:val="20"/>
          <w:szCs w:val="20"/>
        </w:rPr>
        <w:t xml:space="preserve">тыс. рублей, в 2018 году в 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>2 603,9</w:t>
      </w:r>
      <w:r w:rsidRPr="00E914D3">
        <w:rPr>
          <w:rFonts w:ascii="Times New Roman" w:hAnsi="Times New Roman" w:cs="Times New Roman"/>
          <w:sz w:val="20"/>
          <w:szCs w:val="20"/>
        </w:rPr>
        <w:t xml:space="preserve">  тыс. рублей, в 2019 году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>2 722,4</w:t>
      </w:r>
      <w:r w:rsidRPr="00E914D3">
        <w:rPr>
          <w:rFonts w:ascii="Times New Roman" w:hAnsi="Times New Roman" w:cs="Times New Roman"/>
          <w:sz w:val="20"/>
          <w:szCs w:val="20"/>
        </w:rPr>
        <w:t>тыс. рублей.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7" w:history="1">
        <w:r w:rsidRPr="00E914D3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бюджетных ассигнований по муниципальным программам и непрограммным направлениям деятельности: </w:t>
      </w:r>
    </w:p>
    <w:p w:rsidR="00E914D3" w:rsidRPr="00E914D3" w:rsidRDefault="00E914D3" w:rsidP="00E914D3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на 2017 год согласно приложению 16 к настоящему решению; </w:t>
      </w:r>
    </w:p>
    <w:p w:rsidR="00E914D3" w:rsidRPr="00E914D3" w:rsidRDefault="00E914D3" w:rsidP="00E914D3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на плановый период 2018 и 2019 годов согласно приложению 17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объем бюджетных ассигнований дорожного фонда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1)  на 2017  год в сумме -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  566,7 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 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2)  на 2018 год 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557,8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3)  на 2019 год в сумме  -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627,9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E914D3" w:rsidRPr="00E914D3" w:rsidRDefault="00E914D3" w:rsidP="00E914D3">
      <w:pPr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прогнозируемый объем доходов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 в части доходов, установленных решением Совета депутатов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22.07.2014г. № 10 «О дорожном фонде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области»: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  в 2017 году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 566,7 </w:t>
      </w:r>
      <w:r w:rsidRPr="00E914D3">
        <w:rPr>
          <w:rFonts w:ascii="Times New Roman" w:hAnsi="Times New Roman" w:cs="Times New Roman"/>
          <w:sz w:val="20"/>
          <w:szCs w:val="20"/>
        </w:rPr>
        <w:t>тыс. рублей согласно приложению 18 к настоящему решению.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lastRenderedPageBreak/>
        <w:t xml:space="preserve">2) в плановом периоде 2018 и 2019 годов в сумме  </w:t>
      </w:r>
      <w:r w:rsidRPr="00E914D3">
        <w:rPr>
          <w:rFonts w:ascii="Times New Roman" w:hAnsi="Times New Roman" w:cs="Times New Roman"/>
          <w:b/>
          <w:sz w:val="20"/>
          <w:szCs w:val="20"/>
        </w:rPr>
        <w:t>557,8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 и в сумме  </w:t>
      </w:r>
      <w:r w:rsidRPr="00E914D3">
        <w:rPr>
          <w:rFonts w:ascii="Times New Roman" w:hAnsi="Times New Roman" w:cs="Times New Roman"/>
          <w:b/>
          <w:sz w:val="20"/>
          <w:szCs w:val="20"/>
        </w:rPr>
        <w:t>627,9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 соответственно  согласно приложению 19 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18.</w:t>
      </w:r>
      <w:r w:rsidRPr="00E914D3">
        <w:rPr>
          <w:rFonts w:ascii="Times New Roman" w:hAnsi="Times New Roman" w:cs="Times New Roman"/>
          <w:sz w:val="20"/>
          <w:szCs w:val="20"/>
        </w:rPr>
        <w:t>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1) в 2017 году согласно приложению 20 к настоящему решению;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2) в плановом  периоде  2018 и 2019 годов согласно приложению 21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Порядок предоставления указанных субсидий из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определяются нормативным правовым актом Администрации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19</w:t>
      </w:r>
      <w:r w:rsidRPr="00E914D3">
        <w:rPr>
          <w:rFonts w:ascii="Times New Roman" w:hAnsi="Times New Roman" w:cs="Times New Roman"/>
          <w:sz w:val="20"/>
          <w:szCs w:val="20"/>
        </w:rPr>
        <w:t xml:space="preserve">.Утвердить в составе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резервный фонд Администрации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 на 2017 год в размере 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30,0 </w:t>
      </w:r>
      <w:r w:rsidRPr="00E914D3">
        <w:rPr>
          <w:rFonts w:ascii="Times New Roman" w:hAnsi="Times New Roman" w:cs="Times New Roman"/>
          <w:sz w:val="20"/>
          <w:szCs w:val="20"/>
        </w:rPr>
        <w:t xml:space="preserve">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0,94 </w:t>
      </w:r>
      <w:r w:rsidRPr="00E914D3">
        <w:rPr>
          <w:rFonts w:ascii="Times New Roman" w:hAnsi="Times New Roman" w:cs="Times New Roman"/>
          <w:sz w:val="20"/>
          <w:szCs w:val="20"/>
        </w:rPr>
        <w:t>процента от общего объема расходов бюджета;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2) на 2018 год в размере  </w:t>
      </w:r>
      <w:r w:rsidRPr="00E914D3">
        <w:rPr>
          <w:rFonts w:ascii="Times New Roman" w:hAnsi="Times New Roman" w:cs="Times New Roman"/>
          <w:b/>
          <w:sz w:val="20"/>
          <w:szCs w:val="20"/>
        </w:rPr>
        <w:t>30,0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0,93 </w:t>
      </w:r>
      <w:r w:rsidRPr="00E914D3">
        <w:rPr>
          <w:rFonts w:ascii="Times New Roman" w:hAnsi="Times New Roman" w:cs="Times New Roman"/>
          <w:sz w:val="20"/>
          <w:szCs w:val="20"/>
        </w:rPr>
        <w:t>процента от общего объема расходов бюджета;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3) на 2019 год в размере  </w:t>
      </w:r>
      <w:r w:rsidRPr="00E914D3">
        <w:rPr>
          <w:rFonts w:ascii="Times New Roman" w:hAnsi="Times New Roman" w:cs="Times New Roman"/>
          <w:b/>
          <w:sz w:val="20"/>
          <w:szCs w:val="20"/>
        </w:rPr>
        <w:t>30,0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>0,89</w:t>
      </w:r>
      <w:r w:rsidRPr="00E914D3">
        <w:rPr>
          <w:rFonts w:ascii="Times New Roman" w:hAnsi="Times New Roman" w:cs="Times New Roman"/>
          <w:sz w:val="20"/>
          <w:szCs w:val="20"/>
        </w:rPr>
        <w:t xml:space="preserve"> процента от общего объема расходов бюджета.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20.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Утвердить </w:t>
      </w:r>
      <w:hyperlink r:id="rId18" w:history="1">
        <w:r w:rsidRPr="00E914D3">
          <w:rPr>
            <w:rFonts w:ascii="Times New Roman" w:hAnsi="Times New Roman" w:cs="Times New Roman"/>
            <w:bCs/>
            <w:sz w:val="20"/>
            <w:szCs w:val="20"/>
          </w:rPr>
          <w:t>Программу</w:t>
        </w:r>
      </w:hyperlink>
      <w:r w:rsidRPr="00E914D3">
        <w:rPr>
          <w:rFonts w:ascii="Times New Roman" w:hAnsi="Times New Roman" w:cs="Times New Roman"/>
          <w:bCs/>
          <w:sz w:val="20"/>
          <w:szCs w:val="20"/>
        </w:rPr>
        <w:t xml:space="preserve"> муниципальных внутренних заимствований</w:t>
      </w:r>
      <w:r w:rsidRPr="00E914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Смоленской области: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1) на 2017 год согласно приложению 22 к настоящему решению; 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          2) </w:t>
      </w:r>
      <w:r w:rsidRPr="00E914D3">
        <w:rPr>
          <w:rFonts w:ascii="Times New Roman" w:hAnsi="Times New Roman" w:cs="Times New Roman"/>
          <w:sz w:val="20"/>
          <w:szCs w:val="20"/>
        </w:rPr>
        <w:t>на плановый период 2018 и 2019 годов согласно приложению 23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left="71" w:firstLine="496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21.</w:t>
      </w:r>
      <w:r w:rsidRPr="00E914D3">
        <w:rPr>
          <w:rFonts w:ascii="Times New Roman" w:hAnsi="Times New Roman" w:cs="Times New Roman"/>
          <w:bCs/>
          <w:sz w:val="20"/>
          <w:szCs w:val="20"/>
        </w:rPr>
        <w:t> Установить:</w:t>
      </w:r>
    </w:p>
    <w:p w:rsidR="00E914D3" w:rsidRPr="00E914D3" w:rsidRDefault="00E914D3" w:rsidP="00E914D3">
      <w:pPr>
        <w:autoSpaceDE w:val="0"/>
        <w:autoSpaceDN w:val="0"/>
        <w:adjustRightInd w:val="0"/>
        <w:ind w:left="71"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1) предельный объем муниципального долга на 2017  год в сумме -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 xml:space="preserve"> 534,6</w:t>
      </w:r>
      <w:r w:rsidRPr="00E914D3">
        <w:rPr>
          <w:rFonts w:ascii="Times New Roman" w:hAnsi="Times New Roman" w:cs="Times New Roman"/>
          <w:bCs/>
          <w:sz w:val="20"/>
          <w:szCs w:val="20"/>
        </w:rPr>
        <w:t>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ind w:left="71"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2)  верхний предел муниципального внутреннего долга на 1 января 2018 года по долговым обязательствам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тыс. рублей, в том числе верхний предел долга по муниципальным гарантиям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3)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предельный объем муниципального долга на 2018  год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>551,1</w:t>
      </w:r>
      <w:r w:rsidRPr="00E914D3">
        <w:rPr>
          <w:rFonts w:ascii="Times New Roman" w:hAnsi="Times New Roman" w:cs="Times New Roman"/>
          <w:bCs/>
          <w:sz w:val="20"/>
          <w:szCs w:val="20"/>
        </w:rPr>
        <w:t>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4) верхний предел муниципального внутреннего долга на 1 января 2019 года по долговым обязательствам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 xml:space="preserve">  0,0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тыс. рублей, в том числе верхний предел долга по муниципальным гарантиям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5) предельный объем муниципального долга на 2019 год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 xml:space="preserve">597,2 </w:t>
      </w:r>
      <w:r w:rsidRPr="00E914D3">
        <w:rPr>
          <w:rFonts w:ascii="Times New Roman" w:hAnsi="Times New Roman" w:cs="Times New Roman"/>
          <w:bCs/>
          <w:sz w:val="20"/>
          <w:szCs w:val="20"/>
        </w:rPr>
        <w:t>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    6)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верхний предел муниципального внутреннего долга на 1 января 2020 года по долговым обязательствам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тыс. рублей, в том числе верхний предел долга по муниципальным гарантиям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тыс. рублей.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объем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14D3">
        <w:rPr>
          <w:rFonts w:ascii="Times New Roman" w:hAnsi="Times New Roman" w:cs="Times New Roman"/>
          <w:sz w:val="20"/>
          <w:szCs w:val="20"/>
        </w:rPr>
        <w:t xml:space="preserve"> на обслуживание муниципального долга: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  1) в 2017 году в размере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14D3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2) в 2018 году в размере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14D3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3) в 2019 году в размере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14D3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23</w:t>
      </w:r>
      <w:r w:rsidRPr="00E914D3">
        <w:rPr>
          <w:rFonts w:ascii="Times New Roman" w:hAnsi="Times New Roman" w:cs="Times New Roman"/>
          <w:sz w:val="20"/>
          <w:szCs w:val="20"/>
        </w:rPr>
        <w:t>.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14D3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E9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14D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E914D3">
        <w:rPr>
          <w:rFonts w:ascii="Times New Roman" w:hAnsi="Times New Roman" w:cs="Times New Roman"/>
          <w:sz w:val="20"/>
          <w:szCs w:val="20"/>
        </w:rPr>
        <w:t xml:space="preserve">твердить </w:t>
      </w:r>
      <w:hyperlink r:id="rId19" w:history="1">
        <w:r w:rsidRPr="00E914D3">
          <w:rPr>
            <w:rFonts w:ascii="Times New Roman" w:hAnsi="Times New Roman" w:cs="Times New Roman"/>
            <w:sz w:val="20"/>
            <w:szCs w:val="20"/>
          </w:rPr>
          <w:t>Программу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муниципальных гарантий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          1) на 2017 год согласно приложению 24 к настоящему решению;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    2) на плановый период 2018 и 2019 годов согласно приложению 25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2. Утвердить в составе Программы муниципальных гарантий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1) на 2017 год общий объем бюджетных ассигнований, предусмотренных на исполнение муниципальных гарантий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возможным гарантийным случаям в 2017 году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lastRenderedPageBreak/>
        <w:t xml:space="preserve"> 2) на плановый  период  2018 и 2019 годов общий объем бюджетных ассигнований, предусмотренных на исполнение муниципальных гарантий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возможным гарантийным случаям в 2018 году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в 2019 году 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24</w:t>
      </w:r>
      <w:r w:rsidRPr="00E914D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Установить, что Управление Федерального казначейства по Смоленской области вправе осуществлять в 2017 году на основании  решения главного  распорядителя  средств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полномочия получателя средств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перечислению межбюджетных трансфертов, предоставляемых из областного бюджета, в местные бюджеты в форме субсидий, субвенций и иных межбюджетных трансфертов, имеющих целевое назначение</w:t>
      </w:r>
      <w:proofErr w:type="gramEnd"/>
      <w:r w:rsidRPr="00E914D3">
        <w:rPr>
          <w:rFonts w:ascii="Times New Roman" w:hAnsi="Times New Roman" w:cs="Times New Roman"/>
          <w:sz w:val="20"/>
          <w:szCs w:val="20"/>
        </w:rPr>
        <w:t>, в пределах суммы, необходимой для оплаты денежных обязательств по расходам получателей средств  местного бюджета, источником финансового обеспечения которых  являются данные межбюджетные  трансферты, в порядке, установленном Федеральным казначейством.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25.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Настоящее решение вступает в силу с 1 января 2017 года.</w:t>
      </w:r>
    </w:p>
    <w:p w:rsidR="00E914D3" w:rsidRPr="00E914D3" w:rsidRDefault="00E914D3" w:rsidP="00E914D3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spacing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25"/>
        <w:gridCol w:w="4140"/>
        <w:gridCol w:w="386"/>
      </w:tblGrid>
      <w:tr w:rsidR="00E914D3" w:rsidRPr="00E914D3" w:rsidTr="00E914D3">
        <w:trPr>
          <w:gridAfter w:val="1"/>
          <w:wAfter w:w="386" w:type="dxa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Т.В.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Попкова</w:t>
            </w:r>
          </w:p>
        </w:tc>
      </w:tr>
      <w:tr w:rsidR="00E914D3" w:rsidRPr="00E914D3" w:rsidTr="00E9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</w:tcPr>
          <w:p w:rsidR="00E914D3" w:rsidRPr="00E914D3" w:rsidRDefault="00E914D3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gridSpan w:val="3"/>
          </w:tcPr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2017 год и  на плановый период 2018 и 2019 годов» </w:t>
            </w:r>
          </w:p>
        </w:tc>
      </w:tr>
    </w:tbl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E914D3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</w:t>
      </w:r>
      <w:r w:rsidRPr="00E914D3">
        <w:rPr>
          <w:rFonts w:ascii="Times New Roman" w:hAnsi="Times New Roman" w:cs="Times New Roman"/>
          <w:b/>
          <w:color w:val="000000"/>
          <w:sz w:val="20"/>
          <w:szCs w:val="20"/>
        </w:rPr>
        <w:t>2017 год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393"/>
      </w:tblGrid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- 3 175 800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- 3 175 800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        - 3 175 800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3 175 800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3 175 800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3 175 800</w:t>
            </w:r>
          </w:p>
        </w:tc>
      </w:tr>
    </w:tbl>
    <w:p w:rsidR="00E914D3" w:rsidRDefault="00E914D3" w:rsidP="00E914D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E914D3" w:rsidRPr="00E914D3" w:rsidTr="00F32864">
        <w:tc>
          <w:tcPr>
            <w:tcW w:w="4503" w:type="dxa"/>
          </w:tcPr>
          <w:p w:rsidR="00E914D3" w:rsidRPr="00E914D3" w:rsidRDefault="00E914D3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2017 год и  на плановый период 2018 и 2019 годов» </w:t>
            </w:r>
          </w:p>
        </w:tc>
      </w:tr>
    </w:tbl>
    <w:p w:rsidR="00E914D3" w:rsidRPr="00E914D3" w:rsidRDefault="00E914D3" w:rsidP="00E914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914D3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плановый период 2018 и 2019 годов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812"/>
        <w:gridCol w:w="1577"/>
        <w:gridCol w:w="1541"/>
      </w:tblGrid>
      <w:tr w:rsidR="00E914D3" w:rsidRPr="00E914D3" w:rsidTr="00F32864">
        <w:trPr>
          <w:trHeight w:val="1932"/>
        </w:trPr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Сумма 2018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Сумма 2019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-3 </w:t>
            </w: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355 700</w:t>
            </w: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14D3">
              <w:rPr>
                <w:rFonts w:ascii="Times New Roman" w:hAnsi="Times New Roman" w:cs="Times New Roman"/>
                <w:i/>
                <w:sz w:val="20"/>
                <w:szCs w:val="20"/>
              </w:rPr>
              <w:t>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14D3">
              <w:rPr>
                <w:rFonts w:ascii="Times New Roman" w:hAnsi="Times New Roman" w:cs="Times New Roman"/>
                <w:i/>
                <w:sz w:val="20"/>
                <w:szCs w:val="20"/>
              </w:rPr>
              <w:t>3 </w:t>
            </w: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355 700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14D3">
              <w:rPr>
                <w:rFonts w:ascii="Times New Roman" w:hAnsi="Times New Roman" w:cs="Times New Roman"/>
                <w:i/>
                <w:sz w:val="20"/>
                <w:szCs w:val="20"/>
              </w:rPr>
              <w:t>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14D3">
              <w:rPr>
                <w:rFonts w:ascii="Times New Roman" w:hAnsi="Times New Roman" w:cs="Times New Roman"/>
                <w:i/>
                <w:sz w:val="20"/>
                <w:szCs w:val="20"/>
              </w:rPr>
              <w:t>3 </w:t>
            </w: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355 700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 </w:t>
            </w: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355 700</w:t>
            </w: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  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3 355 700 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3 355 700</w:t>
            </w:r>
          </w:p>
        </w:tc>
      </w:tr>
    </w:tbl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2864" w:rsidRPr="00C42E0A" w:rsidRDefault="00F32864" w:rsidP="00F32864">
      <w:pPr>
        <w:ind w:left="5670"/>
      </w:pPr>
      <w:r w:rsidRPr="00C42E0A">
        <w:t>Приложение 3</w:t>
      </w:r>
    </w:p>
    <w:p w:rsidR="00F32864" w:rsidRPr="00326DC6" w:rsidRDefault="00F32864" w:rsidP="00F32864">
      <w:pPr>
        <w:ind w:left="5670"/>
        <w:jc w:val="both"/>
        <w:rPr>
          <w:b/>
        </w:rPr>
      </w:pPr>
      <w:r w:rsidRPr="00326DC6">
        <w:t>к решению Совета депутатов</w:t>
      </w:r>
      <w:r>
        <w:t xml:space="preserve"> </w:t>
      </w:r>
      <w:proofErr w:type="spellStart"/>
      <w:r>
        <w:t>Барсуковского</w:t>
      </w:r>
      <w:proofErr w:type="spellEnd"/>
      <w:r w:rsidRPr="00326DC6">
        <w:t xml:space="preserve"> сельского поселения </w:t>
      </w:r>
      <w:proofErr w:type="spellStart"/>
      <w:r w:rsidRPr="00326DC6">
        <w:t>Монастырщинского</w:t>
      </w:r>
      <w:proofErr w:type="spellEnd"/>
      <w:r w:rsidRPr="00326DC6">
        <w:t xml:space="preserve"> района Смоленской области «О бюджете</w:t>
      </w:r>
      <w:r>
        <w:t xml:space="preserve"> </w:t>
      </w:r>
      <w:proofErr w:type="spellStart"/>
      <w:r>
        <w:t>Барсуковского</w:t>
      </w:r>
      <w:proofErr w:type="spellEnd"/>
      <w:r w:rsidRPr="00326DC6">
        <w:t xml:space="preserve"> сельского поселения </w:t>
      </w:r>
      <w:proofErr w:type="spellStart"/>
      <w:r w:rsidRPr="00326DC6">
        <w:t>Монастырщинского</w:t>
      </w:r>
      <w:proofErr w:type="spellEnd"/>
      <w:r w:rsidRPr="00326DC6">
        <w:t xml:space="preserve"> района Смоленской области на 201</w:t>
      </w:r>
      <w:r>
        <w:t>7 год  и на плановый период 2018 и 2019 годов</w:t>
      </w:r>
      <w:r w:rsidRPr="00326DC6">
        <w:t>»</w:t>
      </w:r>
    </w:p>
    <w:p w:rsidR="00F32864" w:rsidRPr="00326DC6" w:rsidRDefault="00F32864" w:rsidP="00F32864">
      <w:pPr>
        <w:jc w:val="center"/>
        <w:rPr>
          <w:b/>
        </w:rPr>
      </w:pP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 доходов бюджета </w:t>
      </w:r>
      <w:proofErr w:type="spellStart"/>
      <w:r w:rsidRPr="00F3286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F3286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3401"/>
        <w:gridCol w:w="4589"/>
      </w:tblGrid>
      <w:tr w:rsidR="00F32864" w:rsidRPr="00F32864" w:rsidTr="00F32864">
        <w:tc>
          <w:tcPr>
            <w:tcW w:w="5765" w:type="dxa"/>
            <w:gridSpan w:val="2"/>
          </w:tcPr>
          <w:p w:rsidR="00F32864" w:rsidRPr="00F32864" w:rsidRDefault="00F32864" w:rsidP="00F32864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администратора </w:t>
            </w: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доходов бюджета поселения</w:t>
            </w:r>
          </w:p>
        </w:tc>
      </w:tr>
      <w:tr w:rsidR="00F32864" w:rsidRPr="00F32864" w:rsidTr="00F32864">
        <w:trPr>
          <w:trHeight w:val="607"/>
        </w:trPr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главного администратора доходов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1 16 90050 10 0000 140    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1 1705050 10 0000 180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2 02 20077 10 0000 151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F32864" w:rsidRPr="00C966F6" w:rsidRDefault="00F32864" w:rsidP="00F32864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F32864" w:rsidRPr="00F32864" w:rsidTr="00F32864">
        <w:tc>
          <w:tcPr>
            <w:tcW w:w="4361" w:type="dxa"/>
          </w:tcPr>
          <w:p w:rsidR="00F32864" w:rsidRPr="00F32864" w:rsidRDefault="00F32864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F32864" w:rsidRPr="00F32864" w:rsidRDefault="00F32864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4" w:rsidRPr="00F32864" w:rsidRDefault="00F32864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4" w:rsidRPr="00F32864" w:rsidRDefault="00F32864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4" w:rsidRPr="00F32864" w:rsidRDefault="00F32864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32864" w:rsidRPr="00F32864" w:rsidRDefault="00F32864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2017 год и  на плановый период 2018 и 2019 годов»  </w:t>
            </w:r>
          </w:p>
        </w:tc>
      </w:tr>
    </w:tbl>
    <w:p w:rsidR="00F32864" w:rsidRPr="00F32864" w:rsidRDefault="00F32864" w:rsidP="00F3286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32864" w:rsidRPr="00F32864" w:rsidRDefault="00F32864" w:rsidP="00F32864">
      <w:pPr>
        <w:tabs>
          <w:tab w:val="left" w:pos="7605"/>
          <w:tab w:val="right" w:pos="9638"/>
        </w:tabs>
        <w:rPr>
          <w:rFonts w:ascii="Times New Roman" w:hAnsi="Times New Roman" w:cs="Times New Roman"/>
          <w:sz w:val="20"/>
          <w:szCs w:val="20"/>
        </w:rPr>
      </w:pPr>
      <w:r w:rsidRPr="00F32864">
        <w:rPr>
          <w:rFonts w:ascii="Times New Roman" w:hAnsi="Times New Roman" w:cs="Times New Roman"/>
          <w:sz w:val="20"/>
          <w:szCs w:val="20"/>
        </w:rPr>
        <w:tab/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источников финансирования дефицита бюджета 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3286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F3286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815"/>
        <w:gridCol w:w="5632"/>
      </w:tblGrid>
      <w:tr w:rsidR="00F32864" w:rsidRPr="00F32864" w:rsidTr="00F32864">
        <w:tc>
          <w:tcPr>
            <w:tcW w:w="4222" w:type="dxa"/>
            <w:gridSpan w:val="2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F32864" w:rsidRPr="00F32864" w:rsidTr="00F32864">
        <w:tc>
          <w:tcPr>
            <w:tcW w:w="1407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15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источника финансирования дефицита местного бюджета</w:t>
            </w:r>
          </w:p>
        </w:tc>
        <w:tc>
          <w:tcPr>
            <w:tcW w:w="5632" w:type="dxa"/>
            <w:vMerge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4" w:rsidRPr="00F32864" w:rsidTr="00F32864">
        <w:tc>
          <w:tcPr>
            <w:tcW w:w="1407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923</w:t>
            </w:r>
          </w:p>
        </w:tc>
        <w:tc>
          <w:tcPr>
            <w:tcW w:w="2815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32864" w:rsidRPr="00F32864" w:rsidTr="00F32864">
        <w:tc>
          <w:tcPr>
            <w:tcW w:w="1407" w:type="dxa"/>
            <w:vAlign w:val="center"/>
          </w:tcPr>
          <w:p w:rsidR="00F32864" w:rsidRPr="00F32864" w:rsidRDefault="00F32864" w:rsidP="00F32864">
            <w:pPr>
              <w:pStyle w:val="a8"/>
              <w:rPr>
                <w:sz w:val="20"/>
                <w:szCs w:val="20"/>
              </w:rPr>
            </w:pPr>
            <w:r w:rsidRPr="00F32864">
              <w:rPr>
                <w:sz w:val="20"/>
                <w:szCs w:val="20"/>
              </w:rPr>
              <w:t>923</w:t>
            </w:r>
          </w:p>
        </w:tc>
        <w:tc>
          <w:tcPr>
            <w:tcW w:w="2815" w:type="dxa"/>
            <w:vAlign w:val="center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01 05 02 01 10 0000 510</w:t>
            </w:r>
          </w:p>
        </w:tc>
        <w:tc>
          <w:tcPr>
            <w:tcW w:w="563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F32864" w:rsidRPr="00F32864" w:rsidTr="00F32864">
        <w:tc>
          <w:tcPr>
            <w:tcW w:w="1407" w:type="dxa"/>
            <w:vAlign w:val="center"/>
          </w:tcPr>
          <w:p w:rsidR="00F32864" w:rsidRPr="00F32864" w:rsidRDefault="00F32864" w:rsidP="00F32864">
            <w:pPr>
              <w:pStyle w:val="a8"/>
              <w:rPr>
                <w:sz w:val="20"/>
                <w:szCs w:val="20"/>
              </w:rPr>
            </w:pPr>
            <w:r w:rsidRPr="00F32864">
              <w:rPr>
                <w:sz w:val="20"/>
                <w:szCs w:val="20"/>
              </w:rPr>
              <w:t>923</w:t>
            </w:r>
          </w:p>
        </w:tc>
        <w:tc>
          <w:tcPr>
            <w:tcW w:w="2815" w:type="dxa"/>
            <w:vAlign w:val="center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01 05 02 01 10 0000 610</w:t>
            </w:r>
          </w:p>
        </w:tc>
        <w:tc>
          <w:tcPr>
            <w:tcW w:w="563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32864" w:rsidRPr="0063531B" w:rsidRDefault="00F32864" w:rsidP="00F32864">
      <w:pPr>
        <w:jc w:val="center"/>
      </w:pPr>
    </w:p>
    <w:p w:rsidR="00F32864" w:rsidRDefault="00F32864" w:rsidP="00F32864">
      <w:pPr>
        <w:ind w:left="5670"/>
        <w:jc w:val="both"/>
        <w:rPr>
          <w:sz w:val="24"/>
          <w:szCs w:val="24"/>
        </w:rPr>
      </w:pPr>
      <w:r w:rsidRPr="009C4E4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</w:t>
      </w:r>
    </w:p>
    <w:p w:rsidR="00F32864" w:rsidRPr="00F32864" w:rsidRDefault="00F32864" w:rsidP="00F3286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Pr="009C4E4E">
        <w:rPr>
          <w:sz w:val="24"/>
          <w:szCs w:val="24"/>
        </w:rPr>
        <w:t xml:space="preserve">  </w:t>
      </w:r>
      <w:r w:rsidRPr="00F32864">
        <w:rPr>
          <w:rFonts w:ascii="Times New Roman" w:hAnsi="Times New Roman" w:cs="Times New Roman"/>
          <w:sz w:val="20"/>
          <w:szCs w:val="20"/>
        </w:rPr>
        <w:t>Приложение 5</w:t>
      </w:r>
    </w:p>
    <w:p w:rsidR="00F32864" w:rsidRPr="00F32864" w:rsidRDefault="00F32864" w:rsidP="00F3286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2"/>
      <w:r w:rsidRPr="00F3286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F3286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3286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3286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32864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F3286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3286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3286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3286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 на плановый период 2018 и 2019 годов»</w:t>
      </w:r>
      <w:bookmarkEnd w:id="0"/>
      <w:bookmarkEnd w:id="1"/>
    </w:p>
    <w:p w:rsidR="00F32864" w:rsidRPr="00F32864" w:rsidRDefault="00F32864" w:rsidP="00F3286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2864" w:rsidRPr="00F32864" w:rsidRDefault="00F32864" w:rsidP="00F3286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Нормативы распределения доходов </w:t>
      </w:r>
      <w:proofErr w:type="gramStart"/>
      <w:r w:rsidRPr="00F32864">
        <w:rPr>
          <w:rFonts w:ascii="Times New Roman" w:hAnsi="Times New Roman" w:cs="Times New Roman"/>
          <w:b/>
          <w:sz w:val="20"/>
          <w:szCs w:val="20"/>
        </w:rPr>
        <w:t>между</w:t>
      </w:r>
      <w:proofErr w:type="gram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 бюджетом муниципального образования «</w:t>
      </w:r>
      <w:proofErr w:type="spellStart"/>
      <w:r w:rsidRPr="00F32864">
        <w:rPr>
          <w:rFonts w:ascii="Times New Roman" w:hAnsi="Times New Roman" w:cs="Times New Roman"/>
          <w:b/>
          <w:sz w:val="20"/>
          <w:szCs w:val="20"/>
        </w:rPr>
        <w:t>Монастырщинский</w:t>
      </w:r>
      <w:proofErr w:type="spell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район» Смоленской области и бюджетами поселений на 2017 год</w:t>
      </w:r>
      <w:r w:rsidRPr="00F328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(процентов)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1843"/>
        <w:gridCol w:w="1701"/>
        <w:gridCol w:w="1134"/>
      </w:tblGrid>
      <w:tr w:rsidR="00F32864" w:rsidRPr="00F32864" w:rsidTr="00F32864">
        <w:tc>
          <w:tcPr>
            <w:tcW w:w="2269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340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864" w:rsidRPr="00F32864" w:rsidTr="00F32864">
        <w:tc>
          <w:tcPr>
            <w:tcW w:w="2269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340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1843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2864" w:rsidRPr="00F32864" w:rsidTr="00F32864">
        <w:tc>
          <w:tcPr>
            <w:tcW w:w="2269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1 17 0000 00 0000 000</w:t>
            </w:r>
          </w:p>
        </w:tc>
        <w:tc>
          <w:tcPr>
            <w:tcW w:w="3402" w:type="dxa"/>
          </w:tcPr>
          <w:p w:rsidR="00F32864" w:rsidRPr="00F32864" w:rsidRDefault="00F32864" w:rsidP="00F32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864" w:rsidRPr="00F32864" w:rsidTr="00F32864">
        <w:tc>
          <w:tcPr>
            <w:tcW w:w="2269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340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3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32864" w:rsidRPr="00F32864" w:rsidRDefault="00F32864" w:rsidP="00F32864">
      <w:pPr>
        <w:jc w:val="both"/>
        <w:rPr>
          <w:rFonts w:ascii="Times New Roman" w:hAnsi="Times New Roman" w:cs="Times New Roman"/>
          <w:sz w:val="20"/>
          <w:szCs w:val="20"/>
        </w:rPr>
      </w:pPr>
      <w:r w:rsidRPr="00F3286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32864" w:rsidRPr="00F32864" w:rsidRDefault="00F32864" w:rsidP="00F32864">
      <w:pPr>
        <w:jc w:val="both"/>
        <w:rPr>
          <w:rFonts w:ascii="Times New Roman" w:hAnsi="Times New Roman" w:cs="Times New Roman"/>
          <w:sz w:val="20"/>
          <w:szCs w:val="20"/>
        </w:rPr>
      </w:pPr>
      <w:r w:rsidRPr="00F32864">
        <w:rPr>
          <w:rFonts w:ascii="Times New Roman" w:hAnsi="Times New Roman" w:cs="Times New Roman"/>
          <w:sz w:val="20"/>
          <w:szCs w:val="20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E914D3" w:rsidRPr="00F32864" w:rsidRDefault="00E914D3" w:rsidP="00E914D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5537"/>
        <w:gridCol w:w="1497"/>
      </w:tblGrid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F2168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"О бюджете 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46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21681" w:rsidP="00F216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F328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 области на 2017 год и  на</w:t>
            </w:r>
            <w:proofErr w:type="gramStart"/>
            <w:r w:rsidR="00F328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.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F328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плановый период 2018 и 2019 годов" </w:t>
            </w:r>
          </w:p>
        </w:tc>
      </w:tr>
      <w:tr w:rsidR="00F32864" w:rsidTr="00F32864">
        <w:trPr>
          <w:trHeight w:val="1351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Прогнозируемые доходы бюджета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 Смоленской области, за исключением безвозмездных поступлений  на 2017 год</w:t>
            </w:r>
          </w:p>
        </w:tc>
      </w:tr>
      <w:tr w:rsidR="00F32864">
        <w:trPr>
          <w:trHeight w:val="20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32864">
        <w:trPr>
          <w:trHeight w:val="66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32864">
        <w:trPr>
          <w:trHeight w:val="26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1 00 00000 00 0000 000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1 069 200,00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201 800,00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201 800,00</w:t>
            </w:r>
          </w:p>
        </w:tc>
      </w:tr>
      <w:tr w:rsidR="00F32864">
        <w:trPr>
          <w:trHeight w:val="123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сточником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которых является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налоговыфй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Налоговогокодекса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201 800,00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Акцызы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300 700,00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23 300,00</w:t>
            </w:r>
          </w:p>
        </w:tc>
      </w:tr>
      <w:tr w:rsidR="00F32864">
        <w:trPr>
          <w:trHeight w:val="74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23 300,00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277 400,00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</w:tr>
      <w:tr w:rsidR="00F32864">
        <w:trPr>
          <w:trHeight w:val="74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возвозмездное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1236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F32864">
        <w:trPr>
          <w:trHeight w:val="98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F32864">
        <w:trPr>
          <w:trHeight w:val="1236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оперативном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работ) и компенсации затрат государства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дохорды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от оказания платных услуг (работ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получателями средств бюджетов сельских поселений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компесации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затрат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госкдарства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98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1 14 02000 000 0000 000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F32864">
        <w:trPr>
          <w:trHeight w:val="123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1 1402052 10 0000 410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средств по указанному имуществу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123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материальных запасов по указанному имуществу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1 1651000 02 0000 140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(штрафы), установленные законами  субъектов </w:t>
            </w:r>
          </w:p>
        </w:tc>
      </w:tr>
      <w:tr w:rsidR="00F32864" w:rsidT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Российской Федерации за несоблюдение муниципальных правовых актов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74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1 17 0100 00 0000 180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E914D3" w:rsidRPr="00E914D3" w:rsidRDefault="00E914D3" w:rsidP="00E914D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8"/>
        <w:gridCol w:w="4306"/>
        <w:gridCol w:w="1277"/>
        <w:gridCol w:w="1325"/>
      </w:tblGrid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2168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328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2168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28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216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"О бюджете 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Смоленской области на 2017 год и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плановый период 2018 и 2019 годов"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1351"/>
        </w:trPr>
        <w:tc>
          <w:tcPr>
            <w:tcW w:w="9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Прогнозируемые доходы бюджета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 Смоленской области, за исключением безвозмездных поступлений  на  плановый период 2018 и 2019 годов</w:t>
            </w:r>
          </w:p>
        </w:tc>
      </w:tr>
      <w:tr w:rsidR="00F32864">
        <w:trPr>
          <w:trHeight w:val="202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66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 2018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 2019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32864">
        <w:trPr>
          <w:trHeight w:val="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1 102 200,00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1 194 500,00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1 01 00000 00 0000 000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222 100,00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228 800,00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222 100,00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</w:tr>
      <w:tr w:rsidR="00F32864">
        <w:trPr>
          <w:trHeight w:val="173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сточником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которых является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налоговыфй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Налоговогокодекса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222 100,00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Акцызы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322 300,00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337 800,00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32 200,00</w:t>
            </w:r>
          </w:p>
        </w:tc>
      </w:tr>
      <w:tr w:rsidR="00F32864">
        <w:trPr>
          <w:trHeight w:val="98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32 200,00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291 300,00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305 600,00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271 300,00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285 600,00</w:t>
            </w:r>
          </w:p>
        </w:tc>
      </w:tr>
      <w:tr w:rsidR="00F32864">
        <w:trPr>
          <w:trHeight w:val="98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271 300,00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285 600,00</w:t>
            </w:r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возвозмездное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1498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F32864">
        <w:trPr>
          <w:trHeight w:val="123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F32864">
        <w:trPr>
          <w:trHeight w:val="1483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оперативном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дохорды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от оказания платных услуг (работ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получателями средств бюджетов сельских поселений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компесации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затрат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госкдарства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1483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1 14 02000 000 0000 000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523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F32864">
        <w:trPr>
          <w:trHeight w:val="173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1 1402052 10 0000 410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173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80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материальных запасов по указанному имуществу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1 1651000 02 0000 140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Российской Федерации за несоблюдение муниципальных правовых актов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7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75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1 17 0100 00 0000 180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26E6A" w:rsidRPr="00E914D3" w:rsidRDefault="00026E6A" w:rsidP="003F69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864" w:rsidRPr="00E914D3" w:rsidRDefault="003F69E8" w:rsidP="003F69E8">
      <w:pPr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5"/>
        <w:gridCol w:w="31"/>
        <w:gridCol w:w="2059"/>
        <w:gridCol w:w="660"/>
        <w:gridCol w:w="615"/>
        <w:gridCol w:w="1178"/>
        <w:gridCol w:w="37"/>
        <w:gridCol w:w="435"/>
        <w:gridCol w:w="616"/>
        <w:gridCol w:w="410"/>
        <w:gridCol w:w="69"/>
        <w:gridCol w:w="1018"/>
        <w:gridCol w:w="348"/>
      </w:tblGrid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8</w:t>
            </w: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Смоленской области на 2017 год  и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плановый период 2018 и 2019 годов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974"/>
        </w:trPr>
        <w:tc>
          <w:tcPr>
            <w:tcW w:w="94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Прогнозируемые безвозмездные поступления в бюджет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Смоленской области на 2017 год</w:t>
            </w:r>
          </w:p>
        </w:tc>
      </w:tr>
      <w:tr w:rsidR="00F32864" w:rsidTr="00F32864">
        <w:trPr>
          <w:gridAfter w:val="1"/>
          <w:wAfter w:w="348" w:type="dxa"/>
          <w:trHeight w:val="538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32864" w:rsidTr="00F32864">
        <w:trPr>
          <w:gridAfter w:val="1"/>
          <w:wAfter w:w="348" w:type="dxa"/>
          <w:trHeight w:val="262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2 106 600,00</w:t>
            </w:r>
          </w:p>
        </w:tc>
      </w:tr>
      <w:tr w:rsidR="00F32864" w:rsidTr="00F32864">
        <w:trPr>
          <w:gridAfter w:val="1"/>
          <w:wAfter w:w="348" w:type="dxa"/>
          <w:trHeight w:val="785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2 106 600,00</w:t>
            </w:r>
          </w:p>
        </w:tc>
      </w:tr>
      <w:tr w:rsidR="00F32864" w:rsidTr="00F32864">
        <w:trPr>
          <w:gridAfter w:val="1"/>
          <w:wAfter w:w="348" w:type="dxa"/>
          <w:trHeight w:val="494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2 051 800,00</w:t>
            </w: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2 051 800,00</w:t>
            </w:r>
          </w:p>
        </w:tc>
      </w:tr>
      <w:tr w:rsidR="00F32864" w:rsidTr="00F32864">
        <w:trPr>
          <w:gridAfter w:val="1"/>
          <w:wAfter w:w="348" w:type="dxa"/>
          <w:trHeight w:val="494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2 051 800,00</w:t>
            </w:r>
          </w:p>
        </w:tc>
      </w:tr>
      <w:tr w:rsidR="00F32864" w:rsidTr="00F32864">
        <w:trPr>
          <w:gridAfter w:val="1"/>
          <w:wAfter w:w="348" w:type="dxa"/>
          <w:trHeight w:val="494"/>
        </w:trPr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56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1"/>
          <w:wAfter w:w="348" w:type="dxa"/>
          <w:trHeight w:val="742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1"/>
          <w:wAfter w:w="348" w:type="dxa"/>
          <w:trHeight w:val="742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Смоленской области на 2017 год  и 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плановый период 2018 и 2019 годов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974"/>
        </w:trPr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Прогнозируемые безвозмездные поступления в бюджет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Смоленской области на плановый период 2018 и 2019 годов</w:t>
            </w:r>
          </w:p>
        </w:tc>
      </w:tr>
      <w:tr w:rsidR="00F32864" w:rsidTr="00F32864">
        <w:trPr>
          <w:trHeight w:val="53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02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2018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2019</w:t>
            </w:r>
          </w:p>
        </w:tc>
      </w:tr>
      <w:tr w:rsidR="00F32864" w:rsidTr="00F32864">
        <w:trPr>
          <w:trHeight w:val="233"/>
        </w:trPr>
        <w:tc>
          <w:tcPr>
            <w:tcW w:w="2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32864" w:rsidTr="00F32864">
        <w:trPr>
          <w:trHeight w:val="262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2 135 000,00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2 161 200,00</w:t>
            </w:r>
          </w:p>
        </w:tc>
      </w:tr>
      <w:tr w:rsidR="00F32864" w:rsidTr="00F32864">
        <w:trPr>
          <w:trHeight w:val="785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2 135 000,00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2 161 200,00</w:t>
            </w:r>
          </w:p>
        </w:tc>
      </w:tr>
      <w:tr w:rsidR="00F32864" w:rsidTr="00F32864">
        <w:trPr>
          <w:trHeight w:val="49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2 080 200,00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2 106 400,00</w:t>
            </w:r>
          </w:p>
        </w:tc>
      </w:tr>
      <w:tr w:rsidR="00F32864" w:rsidTr="00F32864">
        <w:trPr>
          <w:trHeight w:val="49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2 080 200,00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2 106 400,00</w:t>
            </w:r>
          </w:p>
        </w:tc>
      </w:tr>
      <w:tr w:rsidR="00F32864" w:rsidTr="00F32864">
        <w:trPr>
          <w:trHeight w:val="49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2 080 200,00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2 106 400,00</w:t>
            </w:r>
          </w:p>
        </w:tc>
      </w:tr>
      <w:tr w:rsidR="00F32864" w:rsidTr="00F32864">
        <w:trPr>
          <w:trHeight w:val="494"/>
        </w:trPr>
        <w:tc>
          <w:tcPr>
            <w:tcW w:w="2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54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4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trHeight w:val="742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trHeight w:val="989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F32864" w:rsidTr="00F32864">
        <w:trPr>
          <w:gridAfter w:val="2"/>
          <w:wAfter w:w="1366" w:type="dxa"/>
          <w:trHeight w:val="255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F32864" w:rsidTr="00F32864">
        <w:trPr>
          <w:gridAfter w:val="2"/>
          <w:wAfter w:w="1366" w:type="dxa"/>
          <w:trHeight w:val="705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 и на плановый период 2018 и 2019 годов"</w:t>
            </w:r>
          </w:p>
        </w:tc>
      </w:tr>
      <w:tr w:rsidR="00F32864" w:rsidTr="00F32864">
        <w:trPr>
          <w:gridAfter w:val="2"/>
          <w:wAfter w:w="1366" w:type="dxa"/>
          <w:trHeight w:val="1155"/>
        </w:trPr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непрограмным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32864" w:rsidTr="00F32864">
        <w:trPr>
          <w:gridAfter w:val="2"/>
          <w:wAfter w:w="1366" w:type="dxa"/>
          <w:trHeight w:val="216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1 886 800,00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25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1 308 300,00</w:t>
            </w:r>
          </w:p>
        </w:tc>
      </w:tr>
      <w:tr w:rsidR="00F32864" w:rsidTr="00F32864">
        <w:trPr>
          <w:gridAfter w:val="2"/>
          <w:wAfter w:w="1366" w:type="dxa"/>
          <w:trHeight w:val="129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1 307 300,00</w:t>
            </w:r>
          </w:p>
        </w:tc>
      </w:tr>
      <w:tr w:rsidR="00F32864" w:rsidTr="00F32864">
        <w:trPr>
          <w:gridAfter w:val="2"/>
          <w:wAfter w:w="1366" w:type="dxa"/>
          <w:trHeight w:val="73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1 307 300,00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73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568 700,00</w:t>
            </w:r>
          </w:p>
        </w:tc>
      </w:tr>
      <w:tr w:rsidR="00F32864" w:rsidTr="00F32864">
        <w:trPr>
          <w:gridAfter w:val="2"/>
          <w:wAfter w:w="1366" w:type="dxa"/>
          <w:trHeight w:val="25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Транпорт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1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10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1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1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605 500,00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154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F32864" w:rsidTr="00F32864">
        <w:trPr>
          <w:gridAfter w:val="2"/>
          <w:wAfter w:w="1366" w:type="dxa"/>
          <w:trHeight w:val="154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55 000,00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55 000,00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144 000,00</w:t>
            </w:r>
          </w:p>
        </w:tc>
      </w:tr>
      <w:tr w:rsidR="00F32864" w:rsidTr="00F32864">
        <w:trPr>
          <w:gridAfter w:val="2"/>
          <w:wAfter w:w="1366" w:type="dxa"/>
          <w:trHeight w:val="154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32864" w:rsidTr="00F32864">
        <w:trPr>
          <w:gridAfter w:val="2"/>
          <w:wAfter w:w="1366" w:type="dxa"/>
          <w:trHeight w:val="10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 w:rsidTr="00F32864">
        <w:trPr>
          <w:gridAfter w:val="2"/>
          <w:wAfter w:w="1366" w:type="dxa"/>
          <w:trHeight w:val="10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28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</w:tbl>
    <w:p w:rsidR="003F69E8" w:rsidRPr="00E914D3" w:rsidRDefault="003F69E8" w:rsidP="003F69E8">
      <w:pPr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8"/>
        <w:gridCol w:w="495"/>
        <w:gridCol w:w="645"/>
        <w:gridCol w:w="1498"/>
        <w:gridCol w:w="466"/>
        <w:gridCol w:w="1452"/>
        <w:gridCol w:w="1303"/>
      </w:tblGrid>
      <w:tr w:rsidR="00F32864" w:rsidT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5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67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216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 и  на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</w:t>
            </w:r>
          </w:p>
        </w:tc>
      </w:tr>
      <w:tr w:rsidR="00F32864" w:rsidTr="00F32864">
        <w:trPr>
          <w:trHeight w:val="1118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непрограмным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10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Сумма 2019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1 903 600,00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1 942 000,00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25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1 325 100,00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1 363 500,00</w:t>
            </w:r>
          </w:p>
        </w:tc>
      </w:tr>
      <w:tr w:rsidR="00F32864">
        <w:trPr>
          <w:trHeight w:val="1243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1 362 500,00</w:t>
            </w:r>
          </w:p>
        </w:tc>
      </w:tr>
      <w:tr w:rsidR="00F32864">
        <w:trPr>
          <w:trHeight w:val="71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1 362 500,00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71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559 800,00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629 900,00</w:t>
            </w:r>
          </w:p>
        </w:tc>
      </w:tr>
      <w:tr w:rsidR="00F32864">
        <w:trPr>
          <w:trHeight w:val="25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99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1243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659 000,00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669 000,00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F32864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159 000,00</w:t>
            </w:r>
          </w:p>
        </w:tc>
      </w:tr>
      <w:tr w:rsidR="00F32864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F32864">
        <w:trPr>
          <w:trHeight w:val="99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32864">
        <w:trPr>
          <w:trHeight w:val="99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103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Смоленской области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</w:tbl>
    <w:p w:rsidR="00F32864" w:rsidRDefault="00F32864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0"/>
        <w:gridCol w:w="1320"/>
        <w:gridCol w:w="810"/>
        <w:gridCol w:w="1635"/>
      </w:tblGrid>
      <w:tr w:rsidR="0059310B" w:rsidT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59310B" w:rsidT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59310B" w:rsidT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59310B" w:rsidT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59310B" w:rsidT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59310B" w:rsidTr="0059310B">
        <w:trPr>
          <w:trHeight w:val="255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310B" w:rsidTr="0059310B">
        <w:trPr>
          <w:trHeight w:val="525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  на плановый период 2018 и 2019 годов"</w:t>
            </w:r>
          </w:p>
        </w:tc>
      </w:tr>
      <w:tr w:rsidR="0059310B">
        <w:trPr>
          <w:trHeight w:val="5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trHeight w:val="1440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непрограмным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59310B">
        <w:trPr>
          <w:trHeight w:val="465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9310B">
        <w:trPr>
          <w:trHeight w:val="216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9310B">
        <w:trPr>
          <w:trHeight w:val="10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1 307 300,00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1 307 300,00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568 700,00</w:t>
            </w:r>
          </w:p>
        </w:tc>
      </w:tr>
      <w:tr w:rsidR="0059310B">
        <w:trPr>
          <w:trHeight w:val="76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566 700,00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>
        <w:trPr>
          <w:trHeight w:val="76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>
        <w:trPr>
          <w:trHeight w:val="129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601 500,00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59310B">
        <w:trPr>
          <w:trHeight w:val="76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9310B">
        <w:trPr>
          <w:trHeight w:val="76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59310B">
        <w:trPr>
          <w:trHeight w:val="25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59310B">
        <w:trPr>
          <w:trHeight w:val="25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>
        <w:trPr>
          <w:trHeight w:val="25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>
        <w:trPr>
          <w:trHeight w:val="25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59310B">
        <w:trPr>
          <w:trHeight w:val="3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3 175 800,00</w:t>
            </w:r>
          </w:p>
        </w:tc>
      </w:tr>
    </w:tbl>
    <w:p w:rsidR="0059310B" w:rsidRDefault="0059310B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310B" w:rsidRDefault="0059310B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310B" w:rsidRDefault="0059310B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1"/>
        <w:gridCol w:w="240"/>
        <w:gridCol w:w="943"/>
        <w:gridCol w:w="209"/>
        <w:gridCol w:w="480"/>
        <w:gridCol w:w="405"/>
        <w:gridCol w:w="240"/>
        <w:gridCol w:w="1289"/>
        <w:gridCol w:w="163"/>
        <w:gridCol w:w="466"/>
        <w:gridCol w:w="1239"/>
        <w:gridCol w:w="19"/>
      </w:tblGrid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10B" w:rsidRDefault="00F2168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  13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310B" w:rsidRDefault="00F21681" w:rsidP="00F2168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 </w:t>
            </w:r>
            <w:proofErr w:type="gramStart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10B" w:rsidRDefault="00F21681" w:rsidP="00F216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5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310B" w:rsidRDefault="00F21681" w:rsidP="00F2168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310B" w:rsidRDefault="00F21681" w:rsidP="00F2168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</w:t>
            </w:r>
            <w:proofErr w:type="gramStart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.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 плановый период 2018 и 2019 годов"</w:t>
            </w:r>
          </w:p>
        </w:tc>
      </w:tr>
      <w:tr w:rsidR="0059310B" w:rsidTr="0059310B">
        <w:trPr>
          <w:gridAfter w:val="1"/>
          <w:wAfter w:w="19" w:type="dxa"/>
          <w:trHeight w:val="1402"/>
        </w:trPr>
        <w:tc>
          <w:tcPr>
            <w:tcW w:w="100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непрограмным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59310B" w:rsidTr="0059310B">
        <w:trPr>
          <w:gridAfter w:val="1"/>
          <w:wAfter w:w="19" w:type="dxa"/>
          <w:trHeight w:val="4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21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2018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2019 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9310B" w:rsidTr="0059310B">
        <w:trPr>
          <w:gridAfter w:val="1"/>
          <w:wAfter w:w="19" w:type="dxa"/>
          <w:trHeight w:val="124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1 384 100,00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1 422 500,00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1 384 100,00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1 422 500,00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1 362 500,00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1 362 500,00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559 800,00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629 900,00</w:t>
            </w:r>
          </w:p>
        </w:tc>
      </w:tr>
      <w:tr w:rsidR="0059310B" w:rsidTr="0059310B">
        <w:trPr>
          <w:gridAfter w:val="1"/>
          <w:wAfter w:w="19" w:type="dxa"/>
          <w:trHeight w:val="124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627 900,00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средств дорожного фонда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59310B" w:rsidTr="0059310B">
        <w:trPr>
          <w:gridAfter w:val="1"/>
          <w:wAfter w:w="19" w:type="dxa"/>
          <w:trHeight w:val="9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Tr="0059310B">
        <w:trPr>
          <w:gridAfter w:val="1"/>
          <w:wAfter w:w="19" w:type="dxa"/>
          <w:trHeight w:val="93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Tr="0059310B">
        <w:trPr>
          <w:gridAfter w:val="1"/>
          <w:wAfter w:w="19" w:type="dxa"/>
          <w:trHeight w:val="174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665 000,00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59310B" w:rsidTr="0059310B">
        <w:trPr>
          <w:gridAfter w:val="1"/>
          <w:wAfter w:w="19" w:type="dxa"/>
          <w:trHeight w:val="49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9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9310B" w:rsidTr="0059310B">
        <w:trPr>
          <w:gridAfter w:val="1"/>
          <w:wAfter w:w="19" w:type="dxa"/>
          <w:trHeight w:val="9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9310B" w:rsidTr="0059310B">
        <w:trPr>
          <w:gridAfter w:val="1"/>
          <w:wAfter w:w="19" w:type="dxa"/>
          <w:trHeight w:val="93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59310B" w:rsidTr="0059310B">
        <w:trPr>
          <w:gridAfter w:val="1"/>
          <w:wAfter w:w="19" w:type="dxa"/>
          <w:trHeight w:val="93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Tr="0059310B">
        <w:trPr>
          <w:gridAfter w:val="1"/>
          <w:wAfter w:w="19" w:type="dxa"/>
          <w:trHeight w:val="93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59310B" w:rsidTr="0059310B">
        <w:trPr>
          <w:gridAfter w:val="1"/>
          <w:wAfter w:w="19" w:type="dxa"/>
          <w:trHeight w:val="93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49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59310B" w:rsidTr="0059310B">
        <w:trPr>
          <w:gridAfter w:val="1"/>
          <w:wAfter w:w="19" w:type="dxa"/>
          <w:trHeight w:val="25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59310B" w:rsidTr="0059310B">
        <w:trPr>
          <w:gridAfter w:val="1"/>
          <w:wAfter w:w="19" w:type="dxa"/>
          <w:trHeight w:val="49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Tr="0059310B">
        <w:trPr>
          <w:gridAfter w:val="1"/>
          <w:wAfter w:w="19" w:type="dxa"/>
          <w:trHeight w:val="49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49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Tr="0059310B">
        <w:trPr>
          <w:gridAfter w:val="1"/>
          <w:wAfter w:w="19" w:type="dxa"/>
          <w:trHeight w:val="4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3 237 200,00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3 355 700,00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 w:rsidP="0059310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F21681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9310B"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59310B" w:rsidRPr="0059310B" w:rsidTr="0059310B">
        <w:trPr>
          <w:trHeight w:val="250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59310B" w:rsidRPr="0059310B" w:rsidTr="0059310B">
        <w:trPr>
          <w:trHeight w:val="526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  на плановый период 2018 и 2019 годов "</w:t>
            </w:r>
          </w:p>
        </w:tc>
      </w:tr>
      <w:tr w:rsidR="0059310B" w:rsidRPr="0059310B" w:rsidTr="0059310B">
        <w:trPr>
          <w:trHeight w:val="526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10B" w:rsidRPr="0059310B" w:rsidTr="0059310B">
        <w:trPr>
          <w:trHeight w:val="2057"/>
        </w:trPr>
        <w:tc>
          <w:tcPr>
            <w:tcW w:w="101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      </w:r>
            <w:proofErr w:type="gramEnd"/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9310B" w:rsidRPr="0059310B" w:rsidTr="0059310B">
        <w:trPr>
          <w:trHeight w:val="210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3 175 800,00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1 886 800,00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56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25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59310B" w:rsidRPr="0059310B" w:rsidTr="0059310B">
        <w:trPr>
          <w:trHeight w:val="1243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1 307 300,00</w:t>
            </w:r>
          </w:p>
        </w:tc>
      </w:tr>
      <w:tr w:rsidR="0059310B" w:rsidRPr="0059310B" w:rsidTr="0059310B">
        <w:trPr>
          <w:trHeight w:val="71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1 307 300,00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71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568 700,00</w:t>
            </w:r>
          </w:p>
        </w:tc>
      </w:tr>
      <w:tr w:rsidR="0059310B" w:rsidRPr="0059310B" w:rsidTr="0059310B">
        <w:trPr>
          <w:trHeight w:val="25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1243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99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1243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1243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605 500,00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149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59310B" w:rsidRPr="0059310B" w:rsidTr="0059310B">
        <w:trPr>
          <w:trHeight w:val="149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144 000,00</w:t>
            </w:r>
          </w:p>
        </w:tc>
      </w:tr>
      <w:tr w:rsidR="0059310B" w:rsidRPr="0059310B" w:rsidTr="0059310B">
        <w:trPr>
          <w:trHeight w:val="149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59310B" w:rsidRPr="0059310B" w:rsidTr="0059310B">
        <w:trPr>
          <w:trHeight w:val="99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9310B" w:rsidRPr="0059310B" w:rsidTr="0059310B">
        <w:trPr>
          <w:trHeight w:val="99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 w:rsidRPr="0059310B" w:rsidTr="0059310B">
        <w:trPr>
          <w:trHeight w:val="1243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Барсуковским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</w:tbl>
    <w:p w:rsidR="0059310B" w:rsidRDefault="0059310B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5"/>
        <w:gridCol w:w="943"/>
        <w:gridCol w:w="689"/>
        <w:gridCol w:w="646"/>
        <w:gridCol w:w="1363"/>
        <w:gridCol w:w="466"/>
        <w:gridCol w:w="1334"/>
        <w:gridCol w:w="1334"/>
      </w:tblGrid>
      <w:tr w:rsidR="00B60513" w:rsidRPr="00B60513" w:rsidT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 w:rsidP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5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526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 w:rsidP="00F216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                                                                                                                                                                                                                                    на плановый период 2018 и 2019 годов "</w:t>
            </w:r>
          </w:p>
        </w:tc>
      </w:tr>
      <w:tr w:rsidR="00B60513" w:rsidRPr="00B60513">
        <w:trPr>
          <w:trHeight w:val="526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1766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  <w:proofErr w:type="gramEnd"/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>
        <w:trPr>
          <w:trHeight w:val="210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2019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3 237 200,00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3 355 700,00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1 903 600,00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1 942 000,00</w:t>
            </w:r>
          </w:p>
        </w:tc>
      </w:tr>
      <w:tr w:rsidR="00B60513" w:rsidRP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 w:rsidT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 w:rsidTr="00B60513">
        <w:trPr>
          <w:trHeight w:val="25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 w:rsidTr="00B60513">
        <w:trPr>
          <w:trHeight w:val="74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 w:rsidTr="00B60513">
        <w:trPr>
          <w:trHeight w:val="74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>
        <w:trPr>
          <w:trHeight w:val="1409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 w:rsidRPr="00B60513" w:rsidTr="00B60513">
        <w:trPr>
          <w:trHeight w:val="1987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1 362 500,00</w:t>
            </w:r>
          </w:p>
        </w:tc>
      </w:tr>
      <w:tr w:rsidR="00B60513" w:rsidRPr="00B60513" w:rsidTr="00B60513">
        <w:trPr>
          <w:trHeight w:val="1229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1 362 500,00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B60513" w:rsidRPr="00B60513" w:rsidT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 w:rsidRP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 w:rsidTr="00B60513">
        <w:trPr>
          <w:trHeight w:val="71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 w:rsidTr="00B60513">
        <w:trPr>
          <w:trHeight w:val="49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 w:rsidT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 w:rsidTr="00B60513">
        <w:trPr>
          <w:trHeight w:val="48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RPr="00B60513" w:rsidTr="00B60513">
        <w:trPr>
          <w:trHeight w:val="49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RPr="00B60513" w:rsidT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RPr="00B60513" w:rsidT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559 800,00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629 900,00</w:t>
            </w:r>
          </w:p>
        </w:tc>
      </w:tr>
      <w:tr w:rsidR="00B60513" w:rsidRPr="00B60513">
        <w:trPr>
          <w:trHeight w:val="25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 w:rsidTr="00B60513">
        <w:trPr>
          <w:trHeight w:val="198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 w:rsidTr="00B60513">
        <w:trPr>
          <w:trHeight w:val="1243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 w:rsidT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 w:rsidTr="00B60513">
        <w:trPr>
          <w:trHeight w:val="198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 w:rsidTr="00B60513">
        <w:trPr>
          <w:trHeight w:val="149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659 000,00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669 000,00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 w:rsidTr="00B60513">
        <w:trPr>
          <w:trHeight w:val="223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 w:rsidTr="00B60513">
        <w:trPr>
          <w:trHeight w:val="74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 w:rsidT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B60513" w:rsidRPr="00B60513" w:rsidTr="00B60513">
        <w:trPr>
          <w:trHeight w:val="223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190 000,00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 w:rsidTr="00B60513">
        <w:trPr>
          <w:trHeight w:val="1243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 w:rsidT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 w:rsidRPr="00B60513" w:rsidT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 w:rsidRP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159 000,00</w:t>
            </w:r>
          </w:p>
        </w:tc>
      </w:tr>
      <w:tr w:rsidR="00B60513" w:rsidRPr="00B60513" w:rsidTr="00B60513">
        <w:trPr>
          <w:trHeight w:val="223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</w:tr>
      <w:tr w:rsidR="00B60513" w:rsidRPr="00B60513" w:rsidTr="00B60513">
        <w:trPr>
          <w:trHeight w:val="74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B60513" w:rsidRPr="00B60513" w:rsidTr="00B60513">
        <w:trPr>
          <w:trHeight w:val="1243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 w:rsidRPr="00B60513">
        <w:trPr>
          <w:trHeight w:val="1243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B60513" w:rsidRPr="00B60513" w:rsidT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 w:rsidTr="00B60513">
        <w:trPr>
          <w:trHeight w:val="1879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Барсуковским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 w:rsidTr="00B60513">
        <w:trPr>
          <w:trHeight w:val="74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 w:rsidT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</w:tbl>
    <w:p w:rsidR="0059310B" w:rsidRDefault="0059310B" w:rsidP="00B60513">
      <w:pPr>
        <w:tabs>
          <w:tab w:val="left" w:pos="7655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5"/>
        <w:gridCol w:w="1234"/>
        <w:gridCol w:w="845"/>
        <w:gridCol w:w="616"/>
        <w:gridCol w:w="579"/>
        <w:gridCol w:w="415"/>
        <w:gridCol w:w="1327"/>
      </w:tblGrid>
      <w:tr w:rsidR="00B60513" w:rsidT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16</w:t>
            </w:r>
          </w:p>
        </w:tc>
      </w:tr>
      <w:tr w:rsidR="00B60513" w:rsidT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 решению Совета </w:t>
            </w:r>
            <w:bookmarkStart w:id="2" w:name="_GoBack"/>
            <w:bookmarkEnd w:id="2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60513" w:rsidT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B60513" w:rsidT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B60513" w:rsidTr="00B60513">
        <w:trPr>
          <w:trHeight w:val="223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B60513" w:rsidTr="00B60513">
        <w:trPr>
          <w:trHeight w:val="482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  на плановый период 2018 и 2019 годов "</w:t>
            </w:r>
          </w:p>
        </w:tc>
      </w:tr>
      <w:tr w:rsidR="00B60513" w:rsidTr="00B60513">
        <w:trPr>
          <w:trHeight w:val="790"/>
        </w:trPr>
        <w:tc>
          <w:tcPr>
            <w:tcW w:w="10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муниципальным программам и непрограммным направлениям деятельности на 2017 год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60513">
        <w:trPr>
          <w:trHeight w:val="1879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60513">
        <w:trPr>
          <w:trHeight w:val="89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1 367 300,00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64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89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568 700,00</w:t>
            </w:r>
          </w:p>
        </w:tc>
      </w:tr>
      <w:tr w:rsidR="00B60513">
        <w:trPr>
          <w:trHeight w:val="89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667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11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03 0 00 00000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601 500,00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B60513">
        <w:trPr>
          <w:trHeight w:val="667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432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667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области уличного освещения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667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60513">
        <w:trPr>
          <w:trHeight w:val="667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 xml:space="preserve">04 Я 02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32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32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Барсукогвского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3 175 800,00</w:t>
            </w:r>
          </w:p>
        </w:tc>
      </w:tr>
    </w:tbl>
    <w:p w:rsidR="00B60513" w:rsidRDefault="00B60513" w:rsidP="00B60513">
      <w:pPr>
        <w:tabs>
          <w:tab w:val="left" w:pos="7655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2"/>
        <w:gridCol w:w="1260"/>
        <w:gridCol w:w="845"/>
        <w:gridCol w:w="617"/>
        <w:gridCol w:w="578"/>
        <w:gridCol w:w="416"/>
        <w:gridCol w:w="1272"/>
        <w:gridCol w:w="1272"/>
      </w:tblGrid>
      <w:tr w:rsidR="00B60513" w:rsidT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B60513" w:rsidT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23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B60513" w:rsidTr="00B60513">
        <w:trPr>
          <w:trHeight w:val="482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2018 и 2019 годов "</w:t>
            </w:r>
          </w:p>
        </w:tc>
      </w:tr>
      <w:tr w:rsidR="00B60513" w:rsidTr="00B60513">
        <w:trPr>
          <w:trHeight w:val="790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2018 и 2019годов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>
        <w:trPr>
          <w:trHeight w:val="2138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2019</w:t>
            </w:r>
          </w:p>
        </w:tc>
      </w:tr>
      <w:tr w:rsidR="00B60513">
        <w:trPr>
          <w:trHeight w:val="11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1 384 100,00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1 422 500,00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432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852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B60513" w:rsidT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11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559 800,00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629 900,00</w:t>
            </w:r>
          </w:p>
        </w:tc>
      </w:tr>
      <w:tr w:rsidR="00B60513" w:rsidTr="00B60513">
        <w:trPr>
          <w:trHeight w:val="11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627 900,00</w:t>
            </w:r>
          </w:p>
        </w:tc>
      </w:tr>
      <w:tr w:rsidR="00B60513" w:rsidT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8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 w:rsidT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Субсидии на возмещение затрат связанных с пассажирскими перевозками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133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665 000,00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32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8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60513" w:rsidT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B60513" w:rsidT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B60513" w:rsidT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32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64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64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 w:rsidT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T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3 237 200,00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3 355 700,00</w:t>
            </w:r>
          </w:p>
        </w:tc>
      </w:tr>
    </w:tbl>
    <w:p w:rsidR="00B60513" w:rsidRDefault="00B60513" w:rsidP="00B60513">
      <w:pPr>
        <w:tabs>
          <w:tab w:val="left" w:pos="7655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8"/>
        <w:gridCol w:w="5287"/>
        <w:gridCol w:w="1559"/>
      </w:tblGrid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 w:rsidP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 w:rsidP="00B60513">
            <w:pPr>
              <w:autoSpaceDE w:val="0"/>
              <w:autoSpaceDN w:val="0"/>
              <w:adjustRightInd w:val="0"/>
              <w:ind w:left="-215" w:firstLine="215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18</w:t>
            </w: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509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 w:rsidP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Смоленской области на 2017 год и на плановый                                                                                                                                                                                                                                     период 2018 и 2019 годов" </w:t>
            </w: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196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Прогнозируемый объем доходов бюджета Барсуковск5ого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в части доходов, установленных решением Совета депутатов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от 22.07.2014г. №10"О дорожном фонде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области</w:t>
            </w:r>
            <w:proofErr w:type="gram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"в</w:t>
            </w:r>
            <w:proofErr w:type="spellEnd"/>
            <w:proofErr w:type="gram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2017году</w:t>
            </w:r>
          </w:p>
        </w:tc>
      </w:tr>
      <w:tr w:rsidR="00B60513" w:rsidRPr="00B60513" w:rsidTr="00B60513">
        <w:trPr>
          <w:trHeight w:val="29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60513" w:rsidRPr="00B60513" w:rsidTr="00B60513">
        <w:trPr>
          <w:trHeight w:val="66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60513" w:rsidRPr="00B60513" w:rsidTr="00B60513">
        <w:trPr>
          <w:trHeight w:val="24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60513" w:rsidRPr="00B60513" w:rsidTr="00B60513">
        <w:trPr>
          <w:trHeight w:val="26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566 700,00</w:t>
            </w:r>
          </w:p>
        </w:tc>
      </w:tr>
      <w:tr w:rsidR="00B60513" w:rsidRPr="00B60513" w:rsidTr="00B60513">
        <w:trPr>
          <w:trHeight w:val="494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B60513" w:rsidRPr="00B60513" w:rsidTr="00B60513">
        <w:trPr>
          <w:trHeight w:val="494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Акцызы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</w:tbl>
    <w:p w:rsidR="00B60513" w:rsidRPr="00B60513" w:rsidRDefault="00B60513" w:rsidP="00B60513">
      <w:pPr>
        <w:tabs>
          <w:tab w:val="left" w:pos="7655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2340"/>
        <w:gridCol w:w="4100"/>
        <w:gridCol w:w="1320"/>
        <w:gridCol w:w="1320"/>
      </w:tblGrid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19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B60513" w:rsidRPr="00B60513" w:rsidTr="00B60513">
        <w:trPr>
          <w:trHeight w:val="5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на 2017 год 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0513" w:rsidRPr="00B60513" w:rsidTr="00B60513">
        <w:trPr>
          <w:trHeight w:val="226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Прогнозируемый объем доходов бюджета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 в части доходов, установленных решением Совета депутатов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Барсукогвского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 от 22.07.2014г. №10 "О дорожном фонде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области" на плановый период 2018 и 2019 годов</w:t>
            </w:r>
          </w:p>
        </w:tc>
      </w:tr>
      <w:tr w:rsidR="00B60513" w:rsidRPr="00B60513" w:rsidTr="00B6051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B60513" w:rsidRPr="00B60513" w:rsidTr="00B60513">
        <w:trPr>
          <w:trHeight w:val="6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2019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60513" w:rsidRPr="00B60513" w:rsidTr="00B60513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557 800,00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627 900,00</w:t>
            </w:r>
          </w:p>
        </w:tc>
      </w:tr>
      <w:tr w:rsidR="00B60513" w:rsidRPr="00B60513" w:rsidTr="00B60513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627 900,00</w:t>
            </w:r>
          </w:p>
        </w:tc>
      </w:tr>
      <w:tr w:rsidR="00B60513" w:rsidRPr="00B60513" w:rsidTr="00B60513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Акцызы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627 900,00</w:t>
            </w:r>
          </w:p>
        </w:tc>
      </w:tr>
    </w:tbl>
    <w:p w:rsidR="00B60513" w:rsidRPr="00B60513" w:rsidRDefault="00B60513" w:rsidP="00B60513">
      <w:pPr>
        <w:tabs>
          <w:tab w:val="left" w:pos="7655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>Приложение 20</w:t>
      </w: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 и на плановый период 2018 и 2019 годов»</w:t>
      </w:r>
    </w:p>
    <w:p w:rsidR="00111DE4" w:rsidRPr="00111DE4" w:rsidRDefault="00111DE4" w:rsidP="00111DE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ЦЕЛИ</w:t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2017 году</w:t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1"/>
      </w:tblGrid>
      <w:tr w:rsidR="00111DE4" w:rsidRPr="00111DE4" w:rsidTr="00AF1F50">
        <w:trPr>
          <w:trHeight w:val="654"/>
        </w:trPr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субсидии</w:t>
            </w:r>
          </w:p>
        </w:tc>
        <w:tc>
          <w:tcPr>
            <w:tcW w:w="2551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4" w:type="dxa"/>
            <w:gridSpan w:val="2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«Развитие и содержание автомобильных дорог местного значения и улично-дорожной сети </w:t>
            </w:r>
            <w:proofErr w:type="spell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2014-2020 годы»</w:t>
            </w:r>
            <w:proofErr w:type="gramEnd"/>
          </w:p>
        </w:tc>
        <w:tc>
          <w:tcPr>
            <w:tcW w:w="2551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2 000,00</w:t>
            </w:r>
          </w:p>
        </w:tc>
      </w:tr>
    </w:tbl>
    <w:p w:rsidR="00B60513" w:rsidRDefault="00B60513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>Приложение  21</w:t>
      </w: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 и на плановый период 2018 и 2019 годов»</w:t>
      </w:r>
    </w:p>
    <w:p w:rsidR="00111DE4" w:rsidRPr="00111DE4" w:rsidRDefault="00111DE4" w:rsidP="00111DE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ЦЕЛИ</w:t>
      </w:r>
    </w:p>
    <w:p w:rsid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 на плановый период 2018 и  2019 годов</w:t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1230"/>
        <w:gridCol w:w="120"/>
        <w:gridCol w:w="1201"/>
      </w:tblGrid>
      <w:tr w:rsidR="00111DE4" w:rsidRPr="00111DE4" w:rsidTr="00AF1F50">
        <w:trPr>
          <w:trHeight w:val="654"/>
        </w:trPr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субсидии</w:t>
            </w:r>
          </w:p>
        </w:tc>
        <w:tc>
          <w:tcPr>
            <w:tcW w:w="1230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21" w:type="dxa"/>
            <w:gridSpan w:val="2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4" w:type="dxa"/>
            <w:gridSpan w:val="4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«Развитие и содержание автомобильных дорог местного значения и улично-дорожной сети </w:t>
            </w:r>
            <w:proofErr w:type="spell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2014-2020 годы»</w:t>
            </w:r>
            <w:proofErr w:type="gramEnd"/>
          </w:p>
        </w:tc>
        <w:tc>
          <w:tcPr>
            <w:tcW w:w="1350" w:type="dxa"/>
            <w:gridSpan w:val="2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2 000,00</w:t>
            </w:r>
          </w:p>
        </w:tc>
        <w:tc>
          <w:tcPr>
            <w:tcW w:w="1201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00,00</w:t>
            </w:r>
          </w:p>
        </w:tc>
      </w:tr>
    </w:tbl>
    <w:p w:rsidR="00111DE4" w:rsidRDefault="00111DE4" w:rsidP="00111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>Приложение 22</w:t>
      </w:r>
    </w:p>
    <w:p w:rsid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</w:t>
      </w:r>
      <w:proofErr w:type="gramStart"/>
      <w:r w:rsidRPr="00111DE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11DE4">
        <w:rPr>
          <w:rFonts w:ascii="Times New Roman" w:hAnsi="Times New Roman" w:cs="Times New Roman"/>
          <w:sz w:val="20"/>
          <w:szCs w:val="20"/>
        </w:rPr>
        <w:t xml:space="preserve"> плановый </w:t>
      </w: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>период 2018 и 2019 годов»</w:t>
      </w:r>
    </w:p>
    <w:p w:rsidR="00111DE4" w:rsidRPr="00111DE4" w:rsidRDefault="00111DE4" w:rsidP="00111DE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Программа муниципальных внутренних заимствований</w:t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1DE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111DE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Смоленской области на 2017 год</w:t>
      </w:r>
    </w:p>
    <w:p w:rsid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(тыс. руб.)</w:t>
      </w: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221"/>
        <w:gridCol w:w="2967"/>
        <w:gridCol w:w="2662"/>
      </w:tblGrid>
      <w:tr w:rsidR="00111DE4" w:rsidRPr="00111DE4" w:rsidTr="00AF1F50">
        <w:tc>
          <w:tcPr>
            <w:tcW w:w="58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21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296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в 2017 году</w:t>
            </w:r>
          </w:p>
        </w:tc>
        <w:tc>
          <w:tcPr>
            <w:tcW w:w="2662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 в 2017 году</w:t>
            </w:r>
          </w:p>
        </w:tc>
      </w:tr>
      <w:tr w:rsidR="00111DE4" w:rsidRPr="00111DE4" w:rsidTr="00AF1F50">
        <w:tc>
          <w:tcPr>
            <w:tcW w:w="58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96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2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1DE4" w:rsidRPr="00111DE4" w:rsidTr="00AF1F50">
        <w:tc>
          <w:tcPr>
            <w:tcW w:w="58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96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2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1DE4" w:rsidRPr="00111DE4" w:rsidTr="00AF1F50">
        <w:tc>
          <w:tcPr>
            <w:tcW w:w="58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6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62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111DE4" w:rsidRDefault="00111DE4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1DE4" w:rsidRDefault="00111DE4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1DE4" w:rsidRDefault="00111DE4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1DE4" w:rsidRDefault="00111DE4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E0D00" w:rsidRPr="000E0D00" w:rsidRDefault="000E0D00" w:rsidP="000E0D00">
      <w:pPr>
        <w:pStyle w:val="1"/>
        <w:rPr>
          <w:b/>
          <w:color w:val="000000" w:themeColor="text1"/>
          <w:sz w:val="20"/>
        </w:rPr>
      </w:pPr>
      <w:r w:rsidRPr="000E0D00">
        <w:rPr>
          <w:b/>
          <w:color w:val="000000" w:themeColor="text1"/>
          <w:sz w:val="20"/>
        </w:rPr>
        <w:lastRenderedPageBreak/>
        <w:t>АДМИНИСТРАЦИЯ</w:t>
      </w:r>
    </w:p>
    <w:p w:rsidR="000E0D00" w:rsidRPr="000E0D00" w:rsidRDefault="000E0D00" w:rsidP="000E0D00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E0D00">
        <w:rPr>
          <w:rFonts w:ascii="Times New Roman" w:hAnsi="Times New Roman" w:cs="Times New Roman"/>
          <w:color w:val="auto"/>
          <w:sz w:val="20"/>
          <w:szCs w:val="20"/>
        </w:rPr>
        <w:t>БАРСУКОВСКОГО СЕЛЬСКОГО ПОСЕЛЕНИЯ</w:t>
      </w:r>
    </w:p>
    <w:p w:rsidR="000E0D00" w:rsidRPr="000E0D00" w:rsidRDefault="000E0D00" w:rsidP="000E0D00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E0D00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0E0D00" w:rsidRPr="000E0D00" w:rsidRDefault="000E0D00" w:rsidP="000E0D00">
      <w:pPr>
        <w:tabs>
          <w:tab w:val="left" w:pos="526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E0D00" w:rsidRPr="000E0D00" w:rsidRDefault="000E0D00" w:rsidP="000E0D00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D00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E0D00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0E0D00" w:rsidRPr="000E0D00" w:rsidRDefault="000E0D00" w:rsidP="000E0D00">
      <w:pPr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>от  9 декабря  2016  года            № 95</w:t>
      </w:r>
    </w:p>
    <w:p w:rsidR="000E0D00" w:rsidRPr="000E0D00" w:rsidRDefault="000E0D00" w:rsidP="000E0D00">
      <w:pPr>
        <w:pStyle w:val="a5"/>
        <w:ind w:right="4855"/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О назначении  публичных слушаний по проекту решения Совета депутатов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 </w:t>
      </w:r>
      <w:r w:rsidRPr="000E0D00">
        <w:rPr>
          <w:rFonts w:ascii="Times New Roman" w:hAnsi="Times New Roman" w:cs="Times New Roman"/>
          <w:sz w:val="20"/>
          <w:szCs w:val="20"/>
        </w:rPr>
        <w:fldChar w:fldCharType="begin"/>
      </w:r>
      <w:r w:rsidRPr="000E0D00">
        <w:rPr>
          <w:rFonts w:ascii="Times New Roman" w:hAnsi="Times New Roman" w:cs="Times New Roman"/>
          <w:sz w:val="20"/>
          <w:szCs w:val="20"/>
        </w:rPr>
        <w:instrText xml:space="preserve"> FILLIN  \* MERGEFORMAT </w:instrText>
      </w:r>
      <w:r w:rsidRPr="000E0D00">
        <w:rPr>
          <w:rFonts w:ascii="Times New Roman" w:hAnsi="Times New Roman" w:cs="Times New Roman"/>
          <w:sz w:val="20"/>
          <w:szCs w:val="20"/>
        </w:rPr>
        <w:fldChar w:fldCharType="end"/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0D00" w:rsidRPr="000E0D00" w:rsidRDefault="000E0D00" w:rsidP="000E0D00">
      <w:pPr>
        <w:pStyle w:val="21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В целях обсуждения проекта бюджета 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 Смоленской области на 2017 год и на плановый период 2018 и 2019 годов, руководствуясь  Федеральным законом от 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0E0D00" w:rsidRPr="000E0D00" w:rsidRDefault="000E0D00" w:rsidP="000E0D00">
      <w:pPr>
        <w:pStyle w:val="21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E0D00" w:rsidRPr="000E0D00" w:rsidRDefault="000E0D00" w:rsidP="000E0D00">
      <w:pPr>
        <w:pStyle w:val="21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0E0D0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0D00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0E0D00" w:rsidRPr="000E0D00" w:rsidRDefault="000E0D00" w:rsidP="000E0D00">
      <w:pPr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Провести публичные слушания по проекту решения Совета депутатов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годов». </w:t>
      </w:r>
    </w:p>
    <w:p w:rsidR="000E0D00" w:rsidRPr="000E0D00" w:rsidRDefault="000E0D00" w:rsidP="000E0D00">
      <w:pPr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Назначить дату проведения публичных слушаний на 20 декабря 2016 года в 14-00 в помещении Администрации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0E0D0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0E0D00">
        <w:rPr>
          <w:rFonts w:ascii="Times New Roman" w:hAnsi="Times New Roman" w:cs="Times New Roman"/>
          <w:sz w:val="20"/>
          <w:szCs w:val="20"/>
        </w:rPr>
        <w:t>арсуки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>.</w:t>
      </w:r>
    </w:p>
    <w:p w:rsidR="000E0D00" w:rsidRPr="000E0D00" w:rsidRDefault="000E0D00" w:rsidP="000E0D00">
      <w:pPr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Утвердить прилагаемый состав комиссии по проведению публичных слушаний по проекту решения «О бюджете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 в составе: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1) Попкова Татьяна Владимировна – Глава муниципального образования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Никопоренкова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Галина Ильинична – председатель комиссии по бюджету, финансовой и налоговой политике, по вопросам муниципального имущества;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Напреева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Екатерина Николаевна – член комиссии по бюджету, финансовой и налоговой политике, по вопросам муниципального имущества;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4) Суховей Ирина Ивановна – старший менеджер Администрации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0D00" w:rsidRPr="000E0D00" w:rsidRDefault="000E0D00" w:rsidP="000E0D00">
      <w:pPr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Опубликовать данное постановление и проект решения о бюджете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в печатном средстве массовой информации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</w:t>
      </w:r>
    </w:p>
    <w:p w:rsidR="000E0D00" w:rsidRPr="000E0D00" w:rsidRDefault="000E0D00" w:rsidP="000E0D00">
      <w:pPr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0D0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E0D00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68" w:type="dxa"/>
        <w:tblLook w:val="04A0" w:firstRow="1" w:lastRow="0" w:firstColumn="1" w:lastColumn="0" w:noHBand="0" w:noVBand="1"/>
      </w:tblPr>
      <w:tblGrid>
        <w:gridCol w:w="9747"/>
        <w:gridCol w:w="4721"/>
      </w:tblGrid>
      <w:tr w:rsidR="000E0D00" w:rsidRPr="000E0D00" w:rsidTr="00342A41">
        <w:trPr>
          <w:trHeight w:val="2580"/>
        </w:trPr>
        <w:tc>
          <w:tcPr>
            <w:tcW w:w="9747" w:type="dxa"/>
            <w:hideMark/>
          </w:tcPr>
          <w:p w:rsidR="000E0D00" w:rsidRPr="000E0D00" w:rsidRDefault="000E0D00" w:rsidP="00342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E0D0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0E0D00" w:rsidRPr="000E0D00" w:rsidRDefault="000E0D00" w:rsidP="0034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D00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0E0D0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0E0D00" w:rsidRPr="000E0D00" w:rsidRDefault="000E0D00" w:rsidP="0034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D00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0E0D0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0E0D00" w:rsidRPr="000E0D00" w:rsidRDefault="000E0D00" w:rsidP="0034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D00">
              <w:rPr>
                <w:rFonts w:ascii="Times New Roman" w:hAnsi="Times New Roman" w:cs="Times New Roman"/>
                <w:sz w:val="20"/>
                <w:szCs w:val="20"/>
              </w:rPr>
              <w:t>Смоленской области                                                                      Т.В. Попкова</w:t>
            </w:r>
          </w:p>
          <w:p w:rsidR="000E0D00" w:rsidRPr="000E0D00" w:rsidRDefault="000E0D00" w:rsidP="0034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00" w:rsidRPr="000E0D00" w:rsidRDefault="000E0D00" w:rsidP="00342A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0E0D00" w:rsidRPr="000E0D00" w:rsidRDefault="000E0D00" w:rsidP="0034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00" w:rsidRPr="000E0D00" w:rsidRDefault="000E0D00" w:rsidP="00342A4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D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E0D00" w:rsidRPr="000E0D00" w:rsidRDefault="000E0D00" w:rsidP="000E0D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D00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0E0D00">
        <w:rPr>
          <w:rFonts w:ascii="Times New Roman" w:hAnsi="Times New Roman" w:cs="Times New Roman"/>
          <w:b/>
          <w:sz w:val="20"/>
          <w:szCs w:val="20"/>
        </w:rPr>
        <w:t xml:space="preserve"> Б Ъ Я В Л Е Н И Е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0D00" w:rsidRPr="000E0D00" w:rsidRDefault="000E0D00" w:rsidP="000E0D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E0D00">
        <w:rPr>
          <w:rFonts w:ascii="Times New Roman" w:hAnsi="Times New Roman" w:cs="Times New Roman"/>
          <w:b/>
          <w:sz w:val="20"/>
          <w:szCs w:val="20"/>
        </w:rPr>
        <w:t xml:space="preserve">       О назначении публичных слушаний по проекту решения Совета депутатов </w:t>
      </w:r>
      <w:proofErr w:type="spellStart"/>
      <w:r w:rsidRPr="000E0D00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«О бюджете </w:t>
      </w:r>
      <w:proofErr w:type="spellStart"/>
      <w:r w:rsidRPr="000E0D00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2017 год  и на плановый период 2018 и 2019 годов»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       В целях обсуждения проекта бюджета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годов, руководствуясь Федеральным законом от </w:t>
      </w:r>
      <w:r w:rsidRPr="000E0D00">
        <w:rPr>
          <w:rFonts w:ascii="Times New Roman" w:hAnsi="Times New Roman" w:cs="Times New Roman"/>
          <w:sz w:val="20"/>
          <w:szCs w:val="20"/>
        </w:rPr>
        <w:lastRenderedPageBreak/>
        <w:t xml:space="preserve">06.10.2003 г. № 131 «Об общих принципах организации местного самоуправления в Российской Федерации», Уставом 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     1. Провести публичные слушания по проекту решения Совета депутатов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годов».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      2. Назначить дату проведения публичных слушаний на 20 декабря 2016 года в 14:00 в помещении Администрации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д. Барсуки. 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 xml:space="preserve">      3. Опубликовать данное объявление и проект решения о бюджете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годов, в печатном средстве массовой информации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вестник».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E0D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0D0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0E0D00" w:rsidRPr="000E0D00" w:rsidRDefault="000E0D00" w:rsidP="000E0D00">
      <w:pPr>
        <w:jc w:val="both"/>
        <w:rPr>
          <w:rFonts w:ascii="Times New Roman" w:hAnsi="Times New Roman" w:cs="Times New Roman"/>
          <w:sz w:val="20"/>
          <w:szCs w:val="20"/>
        </w:rPr>
      </w:pPr>
      <w:r w:rsidRPr="000E0D00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Т.В. Попкова</w:t>
      </w:r>
    </w:p>
    <w:p w:rsidR="00325719" w:rsidRPr="000E0D00" w:rsidRDefault="00325719" w:rsidP="00C37A75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Мартынова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Вера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Дмитриевна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20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sectPr w:rsidR="00952195" w:rsidSect="0059310B">
      <w:pgSz w:w="11906" w:h="16838"/>
      <w:pgMar w:top="426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1E" w:rsidRDefault="00AD6D1E" w:rsidP="00157731">
      <w:r>
        <w:separator/>
      </w:r>
    </w:p>
  </w:endnote>
  <w:endnote w:type="continuationSeparator" w:id="0">
    <w:p w:rsidR="00AD6D1E" w:rsidRDefault="00AD6D1E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1E" w:rsidRDefault="00AD6D1E" w:rsidP="00157731">
      <w:r>
        <w:separator/>
      </w:r>
    </w:p>
  </w:footnote>
  <w:footnote w:type="continuationSeparator" w:id="0">
    <w:p w:rsidR="00AD6D1E" w:rsidRDefault="00AD6D1E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E0D00"/>
    <w:rsid w:val="00111DE4"/>
    <w:rsid w:val="00157731"/>
    <w:rsid w:val="0028559F"/>
    <w:rsid w:val="00303F5B"/>
    <w:rsid w:val="003116C0"/>
    <w:rsid w:val="003249A6"/>
    <w:rsid w:val="00325719"/>
    <w:rsid w:val="003A3E18"/>
    <w:rsid w:val="003C63B5"/>
    <w:rsid w:val="003F69E8"/>
    <w:rsid w:val="00406A1C"/>
    <w:rsid w:val="00427F75"/>
    <w:rsid w:val="004562B0"/>
    <w:rsid w:val="004946BD"/>
    <w:rsid w:val="005138FD"/>
    <w:rsid w:val="0059310B"/>
    <w:rsid w:val="006739AB"/>
    <w:rsid w:val="006D76C5"/>
    <w:rsid w:val="006E15E5"/>
    <w:rsid w:val="00716E0C"/>
    <w:rsid w:val="00723ACD"/>
    <w:rsid w:val="00810A31"/>
    <w:rsid w:val="0081232D"/>
    <w:rsid w:val="00901B7B"/>
    <w:rsid w:val="00952195"/>
    <w:rsid w:val="00986B77"/>
    <w:rsid w:val="009F30E9"/>
    <w:rsid w:val="00AB30F7"/>
    <w:rsid w:val="00AD6D1E"/>
    <w:rsid w:val="00B01B27"/>
    <w:rsid w:val="00B20251"/>
    <w:rsid w:val="00B56C8F"/>
    <w:rsid w:val="00B60513"/>
    <w:rsid w:val="00B70047"/>
    <w:rsid w:val="00B70798"/>
    <w:rsid w:val="00B91217"/>
    <w:rsid w:val="00BF480D"/>
    <w:rsid w:val="00C0171E"/>
    <w:rsid w:val="00C12525"/>
    <w:rsid w:val="00C37A75"/>
    <w:rsid w:val="00C71A95"/>
    <w:rsid w:val="00C808EE"/>
    <w:rsid w:val="00CA516A"/>
    <w:rsid w:val="00CC1D3E"/>
    <w:rsid w:val="00D56945"/>
    <w:rsid w:val="00E914D3"/>
    <w:rsid w:val="00EE306D"/>
    <w:rsid w:val="00F21681"/>
    <w:rsid w:val="00F32864"/>
    <w:rsid w:val="00F728EE"/>
    <w:rsid w:val="00F91FC9"/>
    <w:rsid w:val="00FC0B1B"/>
    <w:rsid w:val="00FD29A7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0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0E0D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0D0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0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0E0D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0D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01" TargetMode="External"/><Relationship Id="rId17" Type="http://schemas.openxmlformats.org/officeDocument/2006/relationships/hyperlink" Target="consultantplus://offline/main?base=RLAW376;n=47127;fld=134;dst=10305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20" Type="http://schemas.openxmlformats.org/officeDocument/2006/relationships/hyperlink" Target="mailto:barsukc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37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0532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42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4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93DE-D3AB-4971-82BC-53F40E9A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24713</Words>
  <Characters>140865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36</cp:revision>
  <cp:lastPrinted>2016-12-19T08:40:00Z</cp:lastPrinted>
  <dcterms:created xsi:type="dcterms:W3CDTF">2015-12-14T08:37:00Z</dcterms:created>
  <dcterms:modified xsi:type="dcterms:W3CDTF">2016-12-27T06:02:00Z</dcterms:modified>
</cp:coreProperties>
</file>