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ВТОРОГО СОЗЫВА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РЕШЕНИЕ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700B0" w:rsidRDefault="003A4E8E" w:rsidP="003A4E8E">
      <w:pPr>
        <w:jc w:val="both"/>
        <w:rPr>
          <w:szCs w:val="28"/>
        </w:rPr>
      </w:pPr>
      <w:r w:rsidRPr="003A4E8E">
        <w:rPr>
          <w:sz w:val="28"/>
          <w:szCs w:val="28"/>
        </w:rPr>
        <w:t xml:space="preserve">от  </w:t>
      </w:r>
      <w:r w:rsidR="00E55E44">
        <w:rPr>
          <w:sz w:val="28"/>
          <w:szCs w:val="28"/>
        </w:rPr>
        <w:t xml:space="preserve">18 октября  </w:t>
      </w:r>
      <w:r>
        <w:rPr>
          <w:sz w:val="28"/>
          <w:szCs w:val="28"/>
        </w:rPr>
        <w:t>2016г.</w:t>
      </w:r>
      <w:r w:rsidRPr="003A4E8E">
        <w:rPr>
          <w:sz w:val="28"/>
          <w:szCs w:val="28"/>
        </w:rPr>
        <w:t xml:space="preserve">                  №  </w:t>
      </w:r>
      <w:r w:rsidR="00544D13">
        <w:rPr>
          <w:sz w:val="28"/>
          <w:szCs w:val="28"/>
        </w:rPr>
        <w:t>1</w:t>
      </w:r>
      <w:r w:rsidR="00B76CD9">
        <w:rPr>
          <w:sz w:val="28"/>
          <w:szCs w:val="28"/>
        </w:rPr>
        <w:t>7</w:t>
      </w:r>
      <w:bookmarkStart w:id="0" w:name="_GoBack"/>
      <w:bookmarkEnd w:id="0"/>
      <w:r w:rsidRPr="003A4E8E">
        <w:rPr>
          <w:sz w:val="28"/>
          <w:szCs w:val="28"/>
        </w:rPr>
        <w:t xml:space="preserve">                         </w:t>
      </w:r>
      <w:r>
        <w:rPr>
          <w:szCs w:val="28"/>
        </w:rPr>
        <w:t xml:space="preserve">                  </w:t>
      </w:r>
    </w:p>
    <w:p w:rsidR="003A4E8E" w:rsidRDefault="003A4E8E" w:rsidP="003A4E8E">
      <w:pPr>
        <w:jc w:val="both"/>
        <w:rPr>
          <w:szCs w:val="28"/>
        </w:rPr>
      </w:pPr>
    </w:p>
    <w:p w:rsidR="003A4E8E" w:rsidRPr="00C14DA9" w:rsidRDefault="003A4E8E" w:rsidP="003A4E8E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E94E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1700B0" w:rsidRPr="004210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00B0"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sz w:val="28"/>
          <w:szCs w:val="28"/>
        </w:rPr>
        <w:t>01</w:t>
      </w:r>
      <w:r w:rsidRPr="001020CF">
        <w:rPr>
          <w:rFonts w:ascii="Times New Roman" w:hAnsi="Times New Roman" w:cs="Times New Roman"/>
          <w:sz w:val="28"/>
          <w:szCs w:val="28"/>
        </w:rPr>
        <w:t>.</w:t>
      </w:r>
      <w:r w:rsidR="00D3771F">
        <w:rPr>
          <w:rFonts w:ascii="Times New Roman" w:hAnsi="Times New Roman" w:cs="Times New Roman"/>
          <w:sz w:val="28"/>
          <w:szCs w:val="28"/>
        </w:rPr>
        <w:t>1</w:t>
      </w:r>
      <w:r w:rsidR="003A4E8E">
        <w:rPr>
          <w:rFonts w:ascii="Times New Roman" w:hAnsi="Times New Roman" w:cs="Times New Roman"/>
          <w:sz w:val="28"/>
          <w:szCs w:val="28"/>
        </w:rPr>
        <w:t>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Pr="004210E3">
        <w:rPr>
          <w:rFonts w:ascii="Times New Roman" w:hAnsi="Times New Roman" w:cs="Times New Roman"/>
          <w:sz w:val="28"/>
          <w:szCs w:val="28"/>
        </w:rPr>
        <w:t>201</w:t>
      </w:r>
      <w:r w:rsidR="003A4E8E">
        <w:rPr>
          <w:rFonts w:ascii="Times New Roman" w:hAnsi="Times New Roman" w:cs="Times New Roman"/>
          <w:sz w:val="28"/>
          <w:szCs w:val="28"/>
        </w:rPr>
        <w:t>6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1700B0" w:rsidP="00E55E44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1700B0">
        <w:rPr>
          <w:sz w:val="28"/>
          <w:szCs w:val="28"/>
        </w:rPr>
        <w:t xml:space="preserve"> </w:t>
      </w:r>
      <w:r>
        <w:rPr>
          <w:sz w:val="28"/>
          <w:szCs w:val="28"/>
        </w:rPr>
        <w:t>Т.В. Попкова</w:t>
      </w:r>
    </w:p>
    <w:p w:rsidR="001700B0" w:rsidRDefault="001700B0"/>
    <w:sectPr w:rsidR="001700B0" w:rsidSect="00E55E44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CD9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90A3-02C3-4F38-85DA-95BAC48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11</cp:revision>
  <cp:lastPrinted>2016-10-17T11:26:00Z</cp:lastPrinted>
  <dcterms:created xsi:type="dcterms:W3CDTF">2014-05-08T07:49:00Z</dcterms:created>
  <dcterms:modified xsi:type="dcterms:W3CDTF">2016-10-20T05:30:00Z</dcterms:modified>
</cp:coreProperties>
</file>